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5586" w:type="dxa"/>
        <w:tblLayout w:type="fixed"/>
        <w:tblLook w:val="0000" w:firstRow="0" w:lastRow="0" w:firstColumn="0" w:lastColumn="0" w:noHBand="0" w:noVBand="0"/>
      </w:tblPr>
      <w:tblGrid>
        <w:gridCol w:w="1293"/>
        <w:gridCol w:w="2109"/>
      </w:tblGrid>
      <w:tr w:rsidR="00AC2881" w:rsidRPr="00AC2881" w:rsidTr="00E731D6">
        <w:tc>
          <w:tcPr>
            <w:tcW w:w="1293" w:type="dxa"/>
          </w:tcPr>
          <w:p w:rsidR="002A4735" w:rsidRPr="00AC2881" w:rsidRDefault="002A4735" w:rsidP="00AC2F57">
            <w:pPr>
              <w:spacing w:line="360" w:lineRule="auto"/>
              <w:jc w:val="both"/>
              <w:rPr>
                <w:sz w:val="24"/>
                <w:rtl/>
              </w:rPr>
            </w:pPr>
            <w:bookmarkStart w:id="0" w:name="_GoBack"/>
            <w:bookmarkEnd w:id="0"/>
            <w:r w:rsidRPr="00AC2881">
              <w:rPr>
                <w:sz w:val="24"/>
                <w:rtl/>
              </w:rPr>
              <w:t>תאריך:</w:t>
            </w:r>
          </w:p>
        </w:tc>
        <w:tc>
          <w:tcPr>
            <w:tcW w:w="2109" w:type="dxa"/>
          </w:tcPr>
          <w:p w:rsidR="002A4735" w:rsidRPr="00AC2881" w:rsidRDefault="002A4735" w:rsidP="00AC2F57">
            <w:pPr>
              <w:spacing w:line="360" w:lineRule="auto"/>
              <w:jc w:val="both"/>
              <w:rPr>
                <w:sz w:val="24"/>
                <w:rtl/>
              </w:rPr>
            </w:pPr>
            <w:r w:rsidRPr="00AC2881">
              <w:rPr>
                <w:rFonts w:hint="eastAsia"/>
                <w:sz w:val="24"/>
                <w:rtl/>
              </w:rPr>
              <w:t>‏</w:t>
            </w:r>
            <w:r w:rsidRPr="00AC2881">
              <w:rPr>
                <w:rFonts w:hint="cs"/>
                <w:sz w:val="24"/>
                <w:rtl/>
              </w:rPr>
              <w:t>י"ד</w:t>
            </w:r>
            <w:r w:rsidRPr="00AC2881">
              <w:rPr>
                <w:sz w:val="24"/>
                <w:rtl/>
              </w:rPr>
              <w:t xml:space="preserve"> </w:t>
            </w:r>
            <w:r w:rsidRPr="00AC2881">
              <w:rPr>
                <w:rFonts w:hint="cs"/>
                <w:sz w:val="24"/>
                <w:rtl/>
              </w:rPr>
              <w:t xml:space="preserve"> סיוון</w:t>
            </w:r>
            <w:r w:rsidRPr="00AC2881">
              <w:rPr>
                <w:sz w:val="24"/>
                <w:rtl/>
              </w:rPr>
              <w:t xml:space="preserve"> תשע"</w:t>
            </w:r>
            <w:r w:rsidRPr="00AC2881">
              <w:rPr>
                <w:rFonts w:hint="cs"/>
                <w:sz w:val="24"/>
                <w:rtl/>
              </w:rPr>
              <w:t>ה</w:t>
            </w:r>
            <w:r w:rsidRPr="00AC2881">
              <w:rPr>
                <w:sz w:val="24"/>
                <w:rtl/>
              </w:rPr>
              <w:pgNum/>
            </w:r>
            <w:r w:rsidRPr="00AC2881">
              <w:rPr>
                <w:sz w:val="24"/>
                <w:rtl/>
              </w:rPr>
              <w:t xml:space="preserve">                                   </w:t>
            </w:r>
          </w:p>
        </w:tc>
      </w:tr>
      <w:tr w:rsidR="00AC2881" w:rsidRPr="00AC2881" w:rsidTr="00E731D6">
        <w:tc>
          <w:tcPr>
            <w:tcW w:w="1293" w:type="dxa"/>
          </w:tcPr>
          <w:p w:rsidR="002A4735" w:rsidRPr="00AC2881" w:rsidRDefault="002A4735" w:rsidP="00AC2F57">
            <w:pPr>
              <w:spacing w:line="360" w:lineRule="auto"/>
              <w:jc w:val="both"/>
              <w:rPr>
                <w:sz w:val="24"/>
                <w:rtl/>
              </w:rPr>
            </w:pPr>
          </w:p>
        </w:tc>
        <w:tc>
          <w:tcPr>
            <w:tcW w:w="2109" w:type="dxa"/>
          </w:tcPr>
          <w:p w:rsidR="002A4735" w:rsidRPr="00AC2881" w:rsidRDefault="002A4735" w:rsidP="00AC2F57">
            <w:pPr>
              <w:spacing w:line="360" w:lineRule="auto"/>
              <w:jc w:val="both"/>
              <w:rPr>
                <w:sz w:val="24"/>
                <w:rtl/>
              </w:rPr>
            </w:pPr>
            <w:r w:rsidRPr="00AC2881">
              <w:rPr>
                <w:rFonts w:hint="eastAsia"/>
                <w:sz w:val="24"/>
                <w:rtl/>
              </w:rPr>
              <w:t>‏</w:t>
            </w:r>
            <w:r w:rsidRPr="00AC2881">
              <w:rPr>
                <w:rFonts w:hint="cs"/>
                <w:sz w:val="24"/>
                <w:rtl/>
              </w:rPr>
              <w:t>1</w:t>
            </w:r>
            <w:r w:rsidRPr="00AC2881">
              <w:rPr>
                <w:sz w:val="24"/>
                <w:rtl/>
              </w:rPr>
              <w:t xml:space="preserve"> </w:t>
            </w:r>
            <w:r w:rsidRPr="00AC2881">
              <w:rPr>
                <w:rFonts w:hint="cs"/>
                <w:sz w:val="24"/>
                <w:rtl/>
              </w:rPr>
              <w:t xml:space="preserve">    יוני </w:t>
            </w:r>
            <w:r w:rsidRPr="00AC2881">
              <w:rPr>
                <w:sz w:val="24"/>
                <w:rtl/>
              </w:rPr>
              <w:t xml:space="preserve"> 201</w:t>
            </w:r>
            <w:r w:rsidRPr="00AC2881">
              <w:rPr>
                <w:rFonts w:hint="cs"/>
                <w:sz w:val="24"/>
                <w:rtl/>
              </w:rPr>
              <w:t>5</w:t>
            </w:r>
          </w:p>
        </w:tc>
      </w:tr>
      <w:tr w:rsidR="00AC2881" w:rsidRPr="00AC2881" w:rsidTr="00E731D6">
        <w:tc>
          <w:tcPr>
            <w:tcW w:w="1293" w:type="dxa"/>
          </w:tcPr>
          <w:p w:rsidR="002A4735" w:rsidRPr="00AC2881" w:rsidRDefault="002A4735" w:rsidP="00AC2F57">
            <w:pPr>
              <w:spacing w:line="360" w:lineRule="auto"/>
              <w:jc w:val="both"/>
              <w:rPr>
                <w:sz w:val="24"/>
                <w:rtl/>
              </w:rPr>
            </w:pPr>
            <w:r w:rsidRPr="00AC2881">
              <w:rPr>
                <w:sz w:val="24"/>
                <w:rtl/>
              </w:rPr>
              <w:t>תיק:</w:t>
            </w:r>
          </w:p>
        </w:tc>
        <w:tc>
          <w:tcPr>
            <w:tcW w:w="2109" w:type="dxa"/>
          </w:tcPr>
          <w:p w:rsidR="002A4735" w:rsidRPr="00AC2881" w:rsidRDefault="002A4735" w:rsidP="00AC2F57">
            <w:pPr>
              <w:spacing w:line="360" w:lineRule="auto"/>
              <w:jc w:val="both"/>
              <w:rPr>
                <w:sz w:val="24"/>
                <w:rtl/>
              </w:rPr>
            </w:pPr>
            <w:r w:rsidRPr="00AC2881">
              <w:rPr>
                <w:sz w:val="24"/>
                <w:rtl/>
              </w:rPr>
              <w:fldChar w:fldCharType="begin">
                <w:ffData>
                  <w:name w:val="codetik"/>
                  <w:enabled/>
                  <w:calcOnExit w:val="0"/>
                  <w:textInput/>
                </w:ffData>
              </w:fldChar>
            </w:r>
            <w:bookmarkStart w:id="1" w:name="codetik"/>
            <w:r w:rsidRPr="00AC2881">
              <w:rPr>
                <w:sz w:val="24"/>
                <w:rtl/>
              </w:rPr>
              <w:instrText xml:space="preserve"> </w:instrText>
            </w:r>
            <w:r w:rsidRPr="00AC2881">
              <w:rPr>
                <w:sz w:val="24"/>
              </w:rPr>
              <w:instrText>FORMTEXT</w:instrText>
            </w:r>
            <w:r w:rsidRPr="00AC2881">
              <w:rPr>
                <w:sz w:val="24"/>
                <w:rtl/>
              </w:rPr>
              <w:instrText xml:space="preserve"> </w:instrText>
            </w:r>
            <w:r w:rsidRPr="00AC2881">
              <w:rPr>
                <w:sz w:val="24"/>
                <w:rtl/>
              </w:rPr>
            </w:r>
            <w:r w:rsidRPr="00AC2881">
              <w:rPr>
                <w:sz w:val="24"/>
                <w:rtl/>
              </w:rPr>
              <w:fldChar w:fldCharType="separate"/>
            </w:r>
            <w:r w:rsidRPr="00AC2881">
              <w:rPr>
                <w:sz w:val="24"/>
                <w:rtl/>
              </w:rPr>
              <w:t> </w:t>
            </w:r>
            <w:r w:rsidRPr="00AC2881">
              <w:rPr>
                <w:sz w:val="24"/>
                <w:rtl/>
              </w:rPr>
              <w:t> </w:t>
            </w:r>
            <w:r w:rsidRPr="00AC2881">
              <w:rPr>
                <w:sz w:val="24"/>
                <w:rtl/>
              </w:rPr>
              <w:t> </w:t>
            </w:r>
            <w:r w:rsidRPr="00AC2881">
              <w:rPr>
                <w:sz w:val="24"/>
                <w:rtl/>
              </w:rPr>
              <w:t> </w:t>
            </w:r>
            <w:r w:rsidRPr="00AC2881">
              <w:rPr>
                <w:sz w:val="24"/>
                <w:rtl/>
              </w:rPr>
              <w:t> </w:t>
            </w:r>
            <w:r w:rsidRPr="00AC2881">
              <w:rPr>
                <w:sz w:val="24"/>
                <w:rtl/>
              </w:rPr>
              <w:fldChar w:fldCharType="end"/>
            </w:r>
            <w:bookmarkEnd w:id="1"/>
          </w:p>
        </w:tc>
      </w:tr>
      <w:tr w:rsidR="002A4735" w:rsidRPr="00AC2881" w:rsidTr="00E731D6">
        <w:tc>
          <w:tcPr>
            <w:tcW w:w="1293" w:type="dxa"/>
          </w:tcPr>
          <w:p w:rsidR="002A4735" w:rsidRPr="00AC2881" w:rsidRDefault="002A4735" w:rsidP="00AC2F57">
            <w:pPr>
              <w:spacing w:line="360" w:lineRule="auto"/>
              <w:jc w:val="both"/>
              <w:rPr>
                <w:sz w:val="24"/>
                <w:rtl/>
              </w:rPr>
            </w:pPr>
            <w:r w:rsidRPr="00AC2881">
              <w:rPr>
                <w:sz w:val="24"/>
                <w:rtl/>
              </w:rPr>
              <w:t>סימוכין:</w:t>
            </w:r>
          </w:p>
        </w:tc>
        <w:tc>
          <w:tcPr>
            <w:tcW w:w="2109" w:type="dxa"/>
          </w:tcPr>
          <w:p w:rsidR="002A4735" w:rsidRPr="00AC2881" w:rsidRDefault="002A4735" w:rsidP="00AC2F57">
            <w:pPr>
              <w:spacing w:line="360" w:lineRule="auto"/>
              <w:jc w:val="both"/>
              <w:rPr>
                <w:sz w:val="24"/>
                <w:rtl/>
              </w:rPr>
            </w:pPr>
            <w:r w:rsidRPr="00AC2881">
              <w:rPr>
                <w:sz w:val="24"/>
                <w:rtl/>
              </w:rPr>
              <w:t>582393</w:t>
            </w:r>
          </w:p>
        </w:tc>
      </w:tr>
    </w:tbl>
    <w:p w:rsidR="002A4735" w:rsidRPr="00AC2881" w:rsidRDefault="002A4735" w:rsidP="00AC2F57">
      <w:pPr>
        <w:spacing w:line="360" w:lineRule="auto"/>
        <w:jc w:val="both"/>
        <w:rPr>
          <w:sz w:val="24"/>
          <w:rtl/>
        </w:rPr>
      </w:pPr>
    </w:p>
    <w:p w:rsidR="002A4735" w:rsidRPr="00AC2881" w:rsidRDefault="002A4735" w:rsidP="00AC2F57">
      <w:pPr>
        <w:spacing w:line="360" w:lineRule="auto"/>
        <w:jc w:val="both"/>
        <w:rPr>
          <w:sz w:val="24"/>
          <w:rtl/>
        </w:rPr>
      </w:pPr>
    </w:p>
    <w:p w:rsidR="002A4735" w:rsidRPr="00AC2881" w:rsidRDefault="002A4735" w:rsidP="00AC2F57">
      <w:pPr>
        <w:spacing w:line="360" w:lineRule="auto"/>
        <w:jc w:val="both"/>
        <w:rPr>
          <w:sz w:val="24"/>
          <w:rtl/>
        </w:rPr>
      </w:pPr>
    </w:p>
    <w:p w:rsidR="002A4735" w:rsidRPr="00AC2881" w:rsidRDefault="002A4735" w:rsidP="00AC2F57">
      <w:pPr>
        <w:spacing w:line="360" w:lineRule="auto"/>
        <w:jc w:val="both"/>
        <w:rPr>
          <w:sz w:val="24"/>
          <w:rtl/>
        </w:rPr>
      </w:pPr>
    </w:p>
    <w:p w:rsidR="002A4735" w:rsidRPr="00AC2881" w:rsidRDefault="002A4735" w:rsidP="00AC2F57">
      <w:pPr>
        <w:spacing w:line="360" w:lineRule="auto"/>
        <w:ind w:left="-334"/>
        <w:contextualSpacing/>
        <w:jc w:val="center"/>
        <w:rPr>
          <w:rFonts w:ascii="Book Antiqua" w:hAnsi="Book Antiqua"/>
          <w:b/>
          <w:bCs/>
          <w:sz w:val="24"/>
          <w:u w:val="single"/>
          <w:rtl/>
        </w:rPr>
      </w:pPr>
      <w:r w:rsidRPr="00AC2881">
        <w:rPr>
          <w:sz w:val="24"/>
          <w:rtl/>
        </w:rPr>
        <w:t xml:space="preserve">הנדון: </w:t>
      </w:r>
      <w:r w:rsidRPr="00AC2881">
        <w:rPr>
          <w:b/>
          <w:bCs/>
          <w:sz w:val="24"/>
          <w:u w:val="single"/>
          <w:rtl/>
        </w:rPr>
        <w:t xml:space="preserve">מסמך שאלות ותשובות </w:t>
      </w:r>
      <w:r w:rsidRPr="00AC2881">
        <w:rPr>
          <w:rFonts w:ascii="Book Antiqua" w:hAnsi="Book Antiqua" w:hint="eastAsia"/>
          <w:b/>
          <w:bCs/>
          <w:sz w:val="24"/>
          <w:u w:val="single"/>
          <w:rtl/>
        </w:rPr>
        <w:t>מכרז</w:t>
      </w:r>
      <w:r w:rsidRPr="00AC2881">
        <w:rPr>
          <w:rFonts w:ascii="Book Antiqua" w:hAnsi="Book Antiqua"/>
          <w:b/>
          <w:bCs/>
          <w:sz w:val="24"/>
          <w:u w:val="single"/>
          <w:rtl/>
        </w:rPr>
        <w:t xml:space="preserve"> </w:t>
      </w:r>
      <w:r w:rsidRPr="00AC2881">
        <w:rPr>
          <w:rFonts w:ascii="Book Antiqua" w:hAnsi="Book Antiqua" w:hint="eastAsia"/>
          <w:b/>
          <w:bCs/>
          <w:sz w:val="24"/>
          <w:u w:val="single"/>
          <w:rtl/>
        </w:rPr>
        <w:t>פומבי</w:t>
      </w:r>
      <w:r w:rsidRPr="00AC2881">
        <w:rPr>
          <w:rFonts w:ascii="Book Antiqua" w:hAnsi="Book Antiqua"/>
          <w:b/>
          <w:bCs/>
          <w:sz w:val="24"/>
          <w:u w:val="single"/>
          <w:rtl/>
        </w:rPr>
        <w:t xml:space="preserve"> 3/2015  </w:t>
      </w:r>
      <w:r w:rsidRPr="00AC2881">
        <w:rPr>
          <w:rFonts w:ascii="Book Antiqua" w:hAnsi="Book Antiqua" w:hint="eastAsia"/>
          <w:b/>
          <w:bCs/>
          <w:sz w:val="24"/>
          <w:u w:val="single"/>
          <w:rtl/>
        </w:rPr>
        <w:t>למתן</w:t>
      </w:r>
      <w:r w:rsidRPr="00AC2881">
        <w:rPr>
          <w:rFonts w:ascii="Book Antiqua" w:hAnsi="Book Antiqua"/>
          <w:b/>
          <w:bCs/>
          <w:sz w:val="24"/>
          <w:u w:val="single"/>
          <w:rtl/>
        </w:rPr>
        <w:t xml:space="preserve"> </w:t>
      </w:r>
      <w:r w:rsidRPr="00AC2881">
        <w:rPr>
          <w:rFonts w:ascii="Book Antiqua" w:hAnsi="Book Antiqua" w:hint="eastAsia"/>
          <w:b/>
          <w:bCs/>
          <w:sz w:val="24"/>
          <w:u w:val="single"/>
          <w:rtl/>
        </w:rPr>
        <w:t>שירותי</w:t>
      </w:r>
      <w:r w:rsidRPr="00AC2881">
        <w:rPr>
          <w:rFonts w:ascii="Book Antiqua" w:hAnsi="Book Antiqua"/>
          <w:b/>
          <w:bCs/>
          <w:sz w:val="24"/>
          <w:u w:val="single"/>
          <w:rtl/>
        </w:rPr>
        <w:t xml:space="preserve"> </w:t>
      </w:r>
      <w:r w:rsidRPr="00AC2881">
        <w:rPr>
          <w:rFonts w:ascii="Book Antiqua" w:hAnsi="Book Antiqua" w:hint="eastAsia"/>
          <w:b/>
          <w:bCs/>
          <w:sz w:val="24"/>
          <w:u w:val="single"/>
          <w:rtl/>
        </w:rPr>
        <w:t>יעוץ</w:t>
      </w:r>
      <w:r w:rsidRPr="00AC2881">
        <w:rPr>
          <w:rFonts w:ascii="Book Antiqua" w:hAnsi="Book Antiqua"/>
          <w:b/>
          <w:bCs/>
          <w:sz w:val="24"/>
          <w:u w:val="single"/>
          <w:rtl/>
        </w:rPr>
        <w:t xml:space="preserve"> </w:t>
      </w:r>
      <w:r w:rsidRPr="00AC2881">
        <w:rPr>
          <w:rFonts w:ascii="Book Antiqua" w:hAnsi="Book Antiqua" w:hint="eastAsia"/>
          <w:b/>
          <w:bCs/>
          <w:sz w:val="24"/>
          <w:u w:val="single"/>
          <w:rtl/>
        </w:rPr>
        <w:t>בנושא</w:t>
      </w:r>
      <w:r w:rsidRPr="00AC2881">
        <w:rPr>
          <w:rFonts w:ascii="Book Antiqua" w:hAnsi="Book Antiqua"/>
          <w:b/>
          <w:bCs/>
          <w:sz w:val="24"/>
          <w:u w:val="single"/>
          <w:rtl/>
        </w:rPr>
        <w:t xml:space="preserve"> </w:t>
      </w:r>
      <w:r w:rsidRPr="00AC2881">
        <w:rPr>
          <w:rFonts w:ascii="Book Antiqua" w:hAnsi="Book Antiqua" w:hint="eastAsia"/>
          <w:b/>
          <w:bCs/>
          <w:sz w:val="24"/>
          <w:u w:val="single"/>
          <w:rtl/>
        </w:rPr>
        <w:t>הערכות</w:t>
      </w:r>
      <w:r w:rsidRPr="00AC2881">
        <w:rPr>
          <w:rFonts w:ascii="Book Antiqua" w:hAnsi="Book Antiqua"/>
          <w:b/>
          <w:bCs/>
          <w:sz w:val="24"/>
          <w:u w:val="single"/>
          <w:rtl/>
        </w:rPr>
        <w:t xml:space="preserve"> </w:t>
      </w:r>
      <w:r w:rsidRPr="00AC2881">
        <w:rPr>
          <w:rFonts w:ascii="Book Antiqua" w:hAnsi="Book Antiqua" w:hint="eastAsia"/>
          <w:b/>
          <w:bCs/>
          <w:sz w:val="24"/>
          <w:u w:val="single"/>
          <w:rtl/>
        </w:rPr>
        <w:t>לשעת</w:t>
      </w:r>
      <w:r w:rsidRPr="00AC2881">
        <w:rPr>
          <w:rFonts w:ascii="Book Antiqua" w:hAnsi="Book Antiqua"/>
          <w:b/>
          <w:bCs/>
          <w:sz w:val="24"/>
          <w:u w:val="single"/>
          <w:rtl/>
        </w:rPr>
        <w:t xml:space="preserve"> </w:t>
      </w:r>
      <w:r w:rsidRPr="00AC2881">
        <w:rPr>
          <w:rFonts w:ascii="Book Antiqua" w:hAnsi="Book Antiqua"/>
          <w:b/>
          <w:bCs/>
          <w:sz w:val="24"/>
          <w:u w:val="single"/>
        </w:rPr>
        <w:t xml:space="preserve">  </w:t>
      </w:r>
      <w:r w:rsidRPr="00AC2881">
        <w:rPr>
          <w:rFonts w:ascii="Book Antiqua" w:hAnsi="Book Antiqua" w:hint="cs"/>
          <w:b/>
          <w:bCs/>
          <w:sz w:val="24"/>
          <w:u w:val="single"/>
          <w:rtl/>
        </w:rPr>
        <w:t>חירום</w:t>
      </w:r>
    </w:p>
    <w:p w:rsidR="00AC2F57" w:rsidRPr="00AC2881" w:rsidRDefault="00AC2F57" w:rsidP="00AC2F57">
      <w:pPr>
        <w:spacing w:line="360" w:lineRule="auto"/>
        <w:ind w:left="-334"/>
        <w:contextualSpacing/>
        <w:jc w:val="center"/>
        <w:rPr>
          <w:rFonts w:ascii="Book Antiqua" w:hAnsi="Book Antiqua"/>
          <w:b/>
          <w:bCs/>
          <w:sz w:val="24"/>
          <w:u w:val="single"/>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Pr="00AC2881">
        <w:rPr>
          <w:rFonts w:hint="cs"/>
          <w:b/>
          <w:bCs/>
          <w:sz w:val="24"/>
          <w:rtl/>
        </w:rPr>
        <w:t xml:space="preserve">: </w:t>
      </w:r>
      <w:r w:rsidRPr="00AC2881">
        <w:rPr>
          <w:rFonts w:hint="cs"/>
          <w:sz w:val="24"/>
          <w:rtl/>
        </w:rPr>
        <w:t>האם 2 או יותר חברות שפועלות בתחום הרלוונטי יכולות להגיש הצעה כקבוצה אחת? </w:t>
      </w:r>
    </w:p>
    <w:p w:rsidR="002A4735" w:rsidRPr="00AC2881" w:rsidRDefault="002A4735" w:rsidP="00AC2F57">
      <w:pPr>
        <w:spacing w:line="360" w:lineRule="auto"/>
        <w:ind w:firstLine="720"/>
        <w:jc w:val="both"/>
        <w:rPr>
          <w:sz w:val="24"/>
          <w:rtl/>
        </w:rPr>
      </w:pPr>
      <w:r w:rsidRPr="00AC2881">
        <w:rPr>
          <w:rFonts w:hint="cs"/>
          <w:b/>
          <w:bCs/>
          <w:sz w:val="24"/>
          <w:rtl/>
        </w:rPr>
        <w:t>תשובה</w:t>
      </w:r>
      <w:r w:rsidRPr="00AC2881">
        <w:rPr>
          <w:rFonts w:hint="cs"/>
          <w:sz w:val="24"/>
          <w:rtl/>
        </w:rPr>
        <w:t>:  אין מניעה כל עוד המציע עונה על כל אחת מדרישות הסף של המכרז.</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Pr="00AC2881">
        <w:rPr>
          <w:rFonts w:hint="cs"/>
          <w:sz w:val="24"/>
          <w:rtl/>
        </w:rPr>
        <w:t>:</w:t>
      </w:r>
      <w:r w:rsidR="00AC2F57" w:rsidRPr="00AC2881">
        <w:rPr>
          <w:rFonts w:hint="cs"/>
          <w:sz w:val="24"/>
          <w:rtl/>
        </w:rPr>
        <w:t xml:space="preserve"> </w:t>
      </w:r>
      <w:r w:rsidRPr="00AC2881">
        <w:rPr>
          <w:rFonts w:hint="cs"/>
          <w:sz w:val="24"/>
          <w:rtl/>
        </w:rPr>
        <w:t>ואם כן, האם כל אחת מחברות שבקבוצה חייבות להיות עם רף של 3 שנים של יעוץ?</w:t>
      </w:r>
    </w:p>
    <w:p w:rsidR="002A4735" w:rsidRPr="00AC2881" w:rsidRDefault="002A4735" w:rsidP="00AC2F57">
      <w:pPr>
        <w:spacing w:line="360" w:lineRule="auto"/>
        <w:ind w:firstLine="720"/>
        <w:jc w:val="both"/>
        <w:rPr>
          <w:sz w:val="24"/>
          <w:rtl/>
        </w:rPr>
      </w:pPr>
      <w:r w:rsidRPr="00AC2881">
        <w:rPr>
          <w:rFonts w:hint="cs"/>
          <w:b/>
          <w:bCs/>
          <w:sz w:val="24"/>
          <w:rtl/>
        </w:rPr>
        <w:t>תשובה</w:t>
      </w:r>
      <w:r w:rsidRPr="00AC2881">
        <w:rPr>
          <w:rFonts w:hint="cs"/>
          <w:sz w:val="24"/>
          <w:rtl/>
        </w:rPr>
        <w:t>:</w:t>
      </w:r>
      <w:r w:rsidR="00AC2F57" w:rsidRPr="00AC2881">
        <w:rPr>
          <w:rFonts w:hint="cs"/>
          <w:sz w:val="24"/>
          <w:rtl/>
        </w:rPr>
        <w:t xml:space="preserve"> </w:t>
      </w:r>
      <w:r w:rsidRPr="00AC2881">
        <w:rPr>
          <w:rFonts w:hint="cs"/>
          <w:sz w:val="24"/>
          <w:rtl/>
        </w:rPr>
        <w:t>ראה תשובה לסעיף 1 לעיל.</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Pr="00AC2881">
        <w:rPr>
          <w:rFonts w:hint="cs"/>
          <w:sz w:val="24"/>
          <w:rtl/>
        </w:rPr>
        <w:t>:</w:t>
      </w:r>
      <w:r w:rsidR="00AC2F57" w:rsidRPr="00AC2881">
        <w:rPr>
          <w:rFonts w:hint="cs"/>
          <w:sz w:val="24"/>
          <w:rtl/>
        </w:rPr>
        <w:t xml:space="preserve"> </w:t>
      </w:r>
      <w:r w:rsidRPr="00AC2881">
        <w:rPr>
          <w:rFonts w:hint="cs"/>
          <w:sz w:val="24"/>
          <w:rtl/>
        </w:rPr>
        <w:t>ובהמשך לשאלה, האם 3 השנים הללו חייבות להיות שנים רצופות או סה"כ 3 שנים?</w:t>
      </w:r>
    </w:p>
    <w:p w:rsidR="002A4735" w:rsidRPr="00AC2881" w:rsidRDefault="002A4735" w:rsidP="00AC2F57">
      <w:pPr>
        <w:spacing w:line="360" w:lineRule="auto"/>
        <w:ind w:firstLine="720"/>
        <w:jc w:val="both"/>
        <w:rPr>
          <w:sz w:val="24"/>
          <w:rtl/>
        </w:rPr>
      </w:pPr>
      <w:r w:rsidRPr="00AC2881">
        <w:rPr>
          <w:rFonts w:hint="cs"/>
          <w:b/>
          <w:bCs/>
          <w:sz w:val="24"/>
          <w:rtl/>
        </w:rPr>
        <w:t>תשובה</w:t>
      </w:r>
      <w:r w:rsidRPr="00AC2881">
        <w:rPr>
          <w:rFonts w:hint="cs"/>
          <w:sz w:val="24"/>
          <w:rtl/>
        </w:rPr>
        <w:t>:</w:t>
      </w:r>
      <w:r w:rsidR="00AC2F57" w:rsidRPr="00AC2881">
        <w:rPr>
          <w:rFonts w:hint="cs"/>
          <w:sz w:val="24"/>
          <w:rtl/>
        </w:rPr>
        <w:t xml:space="preserve"> </w:t>
      </w:r>
      <w:r w:rsidRPr="00AC2881">
        <w:rPr>
          <w:rFonts w:hint="cs"/>
          <w:sz w:val="24"/>
          <w:rtl/>
        </w:rPr>
        <w:t xml:space="preserve">ראה סעיף 6.1.2.1 </w:t>
      </w:r>
      <w:r w:rsidRPr="00AC2881">
        <w:rPr>
          <w:sz w:val="24"/>
          <w:rtl/>
        </w:rPr>
        <w:t>–</w:t>
      </w:r>
      <w:r w:rsidRPr="00AC2881">
        <w:rPr>
          <w:rFonts w:hint="cs"/>
          <w:sz w:val="24"/>
          <w:rtl/>
        </w:rPr>
        <w:t xml:space="preserve"> 3 שנים אחרונות ברצף.</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b/>
          <w:bCs/>
          <w:sz w:val="24"/>
          <w:u w:val="single"/>
          <w:rtl/>
        </w:rPr>
        <w:t xml:space="preserve"> </w:t>
      </w:r>
      <w:r w:rsidRPr="00AC2881">
        <w:rPr>
          <w:rFonts w:hint="cs"/>
          <w:sz w:val="24"/>
          <w:rtl/>
        </w:rPr>
        <w:t>מכיוון שאת את מסמכי המכרז פיזית נוכל לבוא לקחת רק ב-20/5,</w:t>
      </w:r>
    </w:p>
    <w:p w:rsidR="002A4735" w:rsidRPr="00AC2881" w:rsidRDefault="002A4735" w:rsidP="00AC2F57">
      <w:pPr>
        <w:spacing w:line="360" w:lineRule="auto"/>
        <w:ind w:left="720"/>
        <w:jc w:val="both"/>
        <w:rPr>
          <w:b/>
          <w:bCs/>
          <w:sz w:val="24"/>
          <w:u w:val="single"/>
          <w:rtl/>
        </w:rPr>
      </w:pPr>
      <w:r w:rsidRPr="00AC2881">
        <w:rPr>
          <w:rFonts w:hint="cs"/>
          <w:sz w:val="24"/>
          <w:rtl/>
        </w:rPr>
        <w:t>יש אפשרות לשלוח לך סריקה של שובר התשלום ולקבל בינתיים במייל את מסמכי המכרז?</w:t>
      </w:r>
    </w:p>
    <w:p w:rsidR="002A4735" w:rsidRPr="00AC2881" w:rsidRDefault="002A4735" w:rsidP="00AC2F57">
      <w:pPr>
        <w:spacing w:line="360" w:lineRule="auto"/>
        <w:ind w:left="720"/>
        <w:jc w:val="both"/>
        <w:rPr>
          <w:rFonts w:ascii="Arial" w:hAnsi="Arial"/>
          <w:sz w:val="24"/>
          <w:rtl/>
        </w:rPr>
      </w:pPr>
      <w:r w:rsidRPr="00AC2881">
        <w:rPr>
          <w:rFonts w:hint="cs"/>
          <w:b/>
          <w:bCs/>
          <w:sz w:val="24"/>
          <w:u w:val="single"/>
          <w:rtl/>
        </w:rPr>
        <w:t>תשובה</w:t>
      </w:r>
      <w:r w:rsidR="00AC2F57" w:rsidRPr="00AC2881">
        <w:rPr>
          <w:rFonts w:ascii="Arial" w:hAnsi="Arial" w:hint="cs"/>
          <w:b/>
          <w:bCs/>
          <w:sz w:val="24"/>
          <w:u w:val="single"/>
          <w:rtl/>
        </w:rPr>
        <w:t xml:space="preserve">: </w:t>
      </w:r>
      <w:r w:rsidRPr="00AC2881">
        <w:rPr>
          <w:rFonts w:ascii="Arial" w:hAnsi="Arial"/>
          <w:sz w:val="24"/>
          <w:rtl/>
        </w:rPr>
        <w:t>במסמכי המכרז רשום " את מסמכי המכרז ניתן לקבל ברשות המסים בישראל............".  לא כתוב שיש חובה לקבלם ברשות המסים בישראל.</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sz w:val="24"/>
          <w:u w:val="single"/>
          <w:rtl/>
        </w:rPr>
      </w:pPr>
      <w:r w:rsidRPr="00AC2881">
        <w:rPr>
          <w:rFonts w:hint="cs"/>
          <w:b/>
          <w:bCs/>
          <w:sz w:val="24"/>
          <w:u w:val="single"/>
          <w:rtl/>
        </w:rPr>
        <w:t>שאלה בנוגע לערבות</w:t>
      </w:r>
      <w:r w:rsidRPr="00AC2881">
        <w:rPr>
          <w:rFonts w:hint="cs"/>
          <w:sz w:val="24"/>
          <w:u w:val="single"/>
          <w:rtl/>
        </w:rPr>
        <w:t xml:space="preserve">  </w:t>
      </w:r>
    </w:p>
    <w:p w:rsidR="002A4735" w:rsidRPr="00AC2881" w:rsidRDefault="002A4735" w:rsidP="00AC2F57">
      <w:pPr>
        <w:spacing w:line="360" w:lineRule="auto"/>
        <w:ind w:firstLine="720"/>
        <w:jc w:val="both"/>
        <w:rPr>
          <w:sz w:val="24"/>
          <w:rtl/>
        </w:rPr>
      </w:pPr>
      <w:r w:rsidRPr="00AC2881">
        <w:rPr>
          <w:rFonts w:hint="cs"/>
          <w:sz w:val="24"/>
          <w:rtl/>
        </w:rPr>
        <w:t>בעמ' 6 סעיף 4.5.4 - כתוב שגובה הערבות היא 15,000 ש"ח. (תוקף הערבות עד 5.11.15).</w:t>
      </w:r>
    </w:p>
    <w:p w:rsidR="002A4735" w:rsidRPr="00AC2881" w:rsidRDefault="002A4735" w:rsidP="00AC2F57">
      <w:pPr>
        <w:spacing w:line="360" w:lineRule="auto"/>
        <w:ind w:left="720"/>
        <w:jc w:val="both"/>
        <w:rPr>
          <w:sz w:val="24"/>
          <w:rtl/>
        </w:rPr>
      </w:pPr>
      <w:r w:rsidRPr="00AC2881">
        <w:rPr>
          <w:rFonts w:hint="cs"/>
          <w:sz w:val="24"/>
          <w:rtl/>
        </w:rPr>
        <w:t>בפרק 5 סעיף 5.1. כתוב שגובה הערבות צריכה להיות 25,000 ש"ח (תוקף הערבות - שנה ממועד חתימת ההסכם).</w:t>
      </w:r>
    </w:p>
    <w:p w:rsidR="002A4735" w:rsidRPr="00AC2881" w:rsidRDefault="002A4735" w:rsidP="00AC2F57">
      <w:pPr>
        <w:spacing w:line="360" w:lineRule="auto"/>
        <w:ind w:firstLine="720"/>
        <w:jc w:val="both"/>
        <w:rPr>
          <w:sz w:val="24"/>
          <w:rtl/>
        </w:rPr>
      </w:pPr>
      <w:r w:rsidRPr="00AC2881">
        <w:rPr>
          <w:rFonts w:hint="cs"/>
          <w:sz w:val="24"/>
          <w:rtl/>
        </w:rPr>
        <w:lastRenderedPageBreak/>
        <w:t>לא ממש ברור מה סכום הערבות יש להגיש בעת הגשת המכרז.</w:t>
      </w:r>
    </w:p>
    <w:p w:rsidR="002A4735" w:rsidRPr="00AC2881" w:rsidRDefault="002A4735" w:rsidP="00AC2F57">
      <w:pPr>
        <w:spacing w:line="360" w:lineRule="auto"/>
        <w:ind w:firstLine="720"/>
        <w:jc w:val="both"/>
        <w:rPr>
          <w:b/>
          <w:bCs/>
          <w:sz w:val="24"/>
          <w:u w:val="single"/>
          <w:rtl/>
        </w:rPr>
      </w:pPr>
      <w:r w:rsidRPr="00AC2881">
        <w:rPr>
          <w:rFonts w:hint="cs"/>
          <w:b/>
          <w:bCs/>
          <w:sz w:val="24"/>
          <w:u w:val="single"/>
          <w:rtl/>
        </w:rPr>
        <w:t>תשובה:</w:t>
      </w:r>
    </w:p>
    <w:p w:rsidR="002A4735" w:rsidRPr="00AC2881" w:rsidRDefault="002A4735" w:rsidP="00AC2F57">
      <w:pPr>
        <w:spacing w:line="360" w:lineRule="auto"/>
        <w:ind w:left="720"/>
        <w:jc w:val="both"/>
        <w:rPr>
          <w:sz w:val="24"/>
          <w:rtl/>
        </w:rPr>
      </w:pPr>
      <w:r w:rsidRPr="00AC2881">
        <w:rPr>
          <w:rFonts w:hint="cs"/>
          <w:sz w:val="24"/>
          <w:rtl/>
        </w:rPr>
        <w:t>סעיף 4.5.4 לפרק 4  דן בערבות מכרז שעל המציע לצר</w:t>
      </w:r>
      <w:r w:rsidR="00AC2F57" w:rsidRPr="00AC2881">
        <w:rPr>
          <w:rFonts w:hint="cs"/>
          <w:sz w:val="24"/>
          <w:rtl/>
        </w:rPr>
        <w:t>ף להצעתו  למכרז הינה בסך 15,000</w:t>
      </w:r>
      <w:r w:rsidRPr="00AC2881">
        <w:rPr>
          <w:rFonts w:hint="cs"/>
          <w:sz w:val="24"/>
          <w:rtl/>
        </w:rPr>
        <w:t>₪</w:t>
      </w:r>
    </w:p>
    <w:p w:rsidR="002A4735" w:rsidRPr="00AC2881" w:rsidRDefault="002A4735" w:rsidP="00AC2F57">
      <w:pPr>
        <w:spacing w:line="360" w:lineRule="auto"/>
        <w:ind w:firstLine="720"/>
        <w:jc w:val="both"/>
        <w:rPr>
          <w:sz w:val="24"/>
          <w:rtl/>
        </w:rPr>
      </w:pPr>
      <w:r w:rsidRPr="00AC2881">
        <w:rPr>
          <w:rFonts w:hint="cs"/>
          <w:sz w:val="24"/>
          <w:rtl/>
        </w:rPr>
        <w:t>סעיף 5.1 להסכם דן בערבות ביצוע שעל המציע הזוכה לצרף להסכם חתום על ידו.</w:t>
      </w:r>
    </w:p>
    <w:p w:rsidR="002A4735" w:rsidRPr="00AC2881" w:rsidRDefault="002A4735" w:rsidP="00AC2F57">
      <w:pPr>
        <w:spacing w:line="360" w:lineRule="auto"/>
        <w:jc w:val="both"/>
        <w:rPr>
          <w:b/>
          <w:bCs/>
          <w:sz w:val="24"/>
          <w:u w:val="single"/>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Pr="00AC2881">
        <w:rPr>
          <w:rFonts w:hint="cs"/>
          <w:sz w:val="24"/>
          <w:rtl/>
        </w:rPr>
        <w:t xml:space="preserve"> האם התחקיר הביטחוני שעברתי לעבודתי במשרד לביטחון הפנים יכול לשמש כבסיס/תחליף לתחקיר בטחוני עבור המכרז ומי הגורם שיעביר את התחקיר?</w:t>
      </w:r>
    </w:p>
    <w:p w:rsidR="002A4735" w:rsidRPr="00AC2881" w:rsidRDefault="002A4735" w:rsidP="00AC2F57">
      <w:pPr>
        <w:spacing w:line="360" w:lineRule="auto"/>
        <w:ind w:left="720"/>
        <w:jc w:val="both"/>
        <w:rPr>
          <w:sz w:val="24"/>
        </w:rPr>
      </w:pPr>
      <w:r w:rsidRPr="00AC2881">
        <w:rPr>
          <w:rFonts w:hint="cs"/>
          <w:b/>
          <w:bCs/>
          <w:sz w:val="24"/>
          <w:u w:val="single"/>
          <w:rtl/>
        </w:rPr>
        <w:t xml:space="preserve">תשובה: </w:t>
      </w:r>
      <w:r w:rsidRPr="00AC2881">
        <w:rPr>
          <w:rFonts w:hint="cs"/>
          <w:sz w:val="24"/>
          <w:rtl/>
        </w:rPr>
        <w:t>לפי כללי האבחון הביטחוני סיווג ביטחוני תקף בתנאים מסוימים בלבד. הדבר ייבחן בהתאם למקרה הפרטני.</w:t>
      </w:r>
    </w:p>
    <w:p w:rsidR="002A4735" w:rsidRPr="00AC2881" w:rsidRDefault="002A4735" w:rsidP="00AC2F57">
      <w:pPr>
        <w:spacing w:line="360" w:lineRule="auto"/>
        <w:jc w:val="both"/>
        <w:rPr>
          <w:b/>
          <w:bCs/>
          <w:sz w:val="24"/>
          <w:u w:val="single"/>
          <w:rtl/>
        </w:rPr>
      </w:pPr>
    </w:p>
    <w:p w:rsidR="002A4735" w:rsidRPr="00AC2881" w:rsidRDefault="002A4735" w:rsidP="00AC2F57">
      <w:pPr>
        <w:pStyle w:val="a7"/>
        <w:numPr>
          <w:ilvl w:val="0"/>
          <w:numId w:val="1"/>
        </w:numPr>
        <w:spacing w:line="360" w:lineRule="auto"/>
        <w:jc w:val="both"/>
        <w:rPr>
          <w:rFonts w:cs="David"/>
          <w:sz w:val="24"/>
          <w:szCs w:val="24"/>
          <w:rtl/>
        </w:rPr>
      </w:pPr>
      <w:r w:rsidRPr="00AC2881">
        <w:rPr>
          <w:rFonts w:ascii="Times New Roman" w:eastAsia="Times New Roman" w:hAnsi="Times New Roman" w:cs="David" w:hint="cs"/>
          <w:b/>
          <w:bCs/>
          <w:sz w:val="24"/>
          <w:szCs w:val="24"/>
          <w:u w:val="single"/>
          <w:rtl/>
        </w:rPr>
        <w:t xml:space="preserve">שאלה: </w:t>
      </w:r>
      <w:r w:rsidRPr="00AC2881">
        <w:rPr>
          <w:rFonts w:ascii="Times New Roman" w:eastAsia="Times New Roman" w:hAnsi="Times New Roman" w:cs="David"/>
          <w:sz w:val="24"/>
          <w:szCs w:val="24"/>
          <w:rtl/>
        </w:rPr>
        <w:t>גובה הערבות הנדרשת</w:t>
      </w:r>
    </w:p>
    <w:p w:rsidR="002A4735" w:rsidRPr="00AC2881" w:rsidRDefault="002A4735" w:rsidP="00AC2F57">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ראה תשובה לשאלה 5 לעיל</w:t>
      </w:r>
    </w:p>
    <w:p w:rsidR="002A4735" w:rsidRPr="00AC2881" w:rsidRDefault="002A4735" w:rsidP="00AC2F57">
      <w:pPr>
        <w:spacing w:line="360" w:lineRule="auto"/>
        <w:jc w:val="both"/>
        <w:rPr>
          <w:sz w:val="24"/>
        </w:rPr>
      </w:pPr>
    </w:p>
    <w:p w:rsidR="002A4735" w:rsidRPr="00AC2881" w:rsidRDefault="002A4735" w:rsidP="00AC2F57">
      <w:pPr>
        <w:pStyle w:val="a7"/>
        <w:numPr>
          <w:ilvl w:val="0"/>
          <w:numId w:val="1"/>
        </w:numPr>
        <w:spacing w:line="360" w:lineRule="auto"/>
        <w:jc w:val="both"/>
        <w:rPr>
          <w:rFonts w:ascii="Times New Roman" w:eastAsia="Times New Roman" w:hAnsi="Times New Roman" w:cs="David"/>
          <w:b/>
          <w:bCs/>
          <w:sz w:val="24"/>
          <w:szCs w:val="24"/>
          <w:u w:val="single"/>
          <w:rtl/>
        </w:rPr>
      </w:pPr>
      <w:r w:rsidRPr="00AC2881">
        <w:rPr>
          <w:rFonts w:ascii="Times New Roman" w:eastAsia="Times New Roman" w:hAnsi="Times New Roman" w:cs="David" w:hint="cs"/>
          <w:b/>
          <w:bCs/>
          <w:sz w:val="24"/>
          <w:szCs w:val="24"/>
          <w:u w:val="single"/>
          <w:rtl/>
        </w:rPr>
        <w:t xml:space="preserve">שאלה: </w:t>
      </w:r>
      <w:r w:rsidRPr="00AC2881">
        <w:rPr>
          <w:rFonts w:ascii="Times New Roman" w:eastAsia="Times New Roman" w:hAnsi="Times New Roman" w:cs="David"/>
          <w:b/>
          <w:bCs/>
          <w:sz w:val="24"/>
          <w:szCs w:val="24"/>
          <w:u w:val="single"/>
          <w:rtl/>
        </w:rPr>
        <w:t>הצעת מחיר</w:t>
      </w:r>
    </w:p>
    <w:p w:rsidR="002A4735" w:rsidRPr="00AC2881" w:rsidRDefault="002A4735" w:rsidP="00AC2F57">
      <w:pPr>
        <w:spacing w:line="360" w:lineRule="auto"/>
        <w:ind w:firstLine="720"/>
        <w:jc w:val="both"/>
        <w:rPr>
          <w:sz w:val="24"/>
          <w:rtl/>
        </w:rPr>
      </w:pPr>
      <w:r w:rsidRPr="00AC2881">
        <w:rPr>
          <w:sz w:val="24"/>
          <w:rtl/>
        </w:rPr>
        <w:t>סעיף 4.11.2 דרישה לצרף הצעת מחיר במעטפה נפרדת.</w:t>
      </w:r>
    </w:p>
    <w:p w:rsidR="002A4735" w:rsidRPr="00AC2881" w:rsidRDefault="002A4735" w:rsidP="00AC2F57">
      <w:pPr>
        <w:spacing w:line="360" w:lineRule="auto"/>
        <w:ind w:left="720"/>
        <w:jc w:val="both"/>
        <w:rPr>
          <w:sz w:val="24"/>
        </w:rPr>
      </w:pPr>
      <w:r w:rsidRPr="00AC2881">
        <w:rPr>
          <w:sz w:val="24"/>
          <w:rtl/>
        </w:rPr>
        <w:t>סעיף 4.11.1 דרישה לצרף מסמכים כולל את הסכם ההתקשרות. הסכם ההתקשרות (סעיף 9 ) בס"ק 6.1 נדרש לרשום את אחוז ההנחה. פיסקה זו סותרת מהותית את הנאמר בתנאי המכרז שההצעה הכספית תהיה במעטפה נפרדת.</w:t>
      </w:r>
    </w:p>
    <w:p w:rsidR="002A4735" w:rsidRPr="00AC2881" w:rsidRDefault="002A4735" w:rsidP="00AC2F57">
      <w:pPr>
        <w:spacing w:line="360" w:lineRule="auto"/>
        <w:ind w:left="720"/>
        <w:jc w:val="both"/>
        <w:rPr>
          <w:rFonts w:ascii="Calibri" w:hAnsi="Calibri"/>
          <w:sz w:val="24"/>
          <w:rtl/>
        </w:rPr>
      </w:pPr>
      <w:r w:rsidRPr="00AC2881">
        <w:rPr>
          <w:rFonts w:ascii="Calibri" w:hAnsi="Calibri" w:hint="cs"/>
          <w:b/>
          <w:bCs/>
          <w:sz w:val="24"/>
          <w:u w:val="single"/>
          <w:rtl/>
        </w:rPr>
        <w:t xml:space="preserve">תשובה: </w:t>
      </w:r>
      <w:r w:rsidRPr="00AC2881">
        <w:rPr>
          <w:rFonts w:ascii="Calibri" w:hAnsi="Calibri" w:hint="cs"/>
          <w:sz w:val="24"/>
          <w:rtl/>
        </w:rPr>
        <w:t>על המציע לפעול בהתאם להוראות פרק 4 למסמכי המכרז. סעיף 6.1 להסכם ימולא עם חתימת ההסכם עם הזוכה.</w:t>
      </w:r>
    </w:p>
    <w:p w:rsidR="002A4735" w:rsidRPr="00AC2881" w:rsidRDefault="002A4735" w:rsidP="00AC2F57">
      <w:pPr>
        <w:spacing w:line="360" w:lineRule="auto"/>
        <w:jc w:val="both"/>
        <w:rPr>
          <w:rFonts w:ascii="Calibri" w:hAnsi="Calibri"/>
          <w:b/>
          <w:bCs/>
          <w:sz w:val="24"/>
          <w:u w:val="single"/>
          <w:rtl/>
        </w:rPr>
      </w:pPr>
    </w:p>
    <w:p w:rsidR="002A4735" w:rsidRPr="00AC2881" w:rsidRDefault="002A4735" w:rsidP="00AC2F57">
      <w:pPr>
        <w:numPr>
          <w:ilvl w:val="0"/>
          <w:numId w:val="1"/>
        </w:numPr>
        <w:spacing w:line="360" w:lineRule="auto"/>
        <w:jc w:val="both"/>
        <w:rPr>
          <w:b/>
          <w:bCs/>
          <w:sz w:val="24"/>
          <w:u w:val="single"/>
        </w:rPr>
      </w:pPr>
      <w:r w:rsidRPr="00AC2881">
        <w:rPr>
          <w:rFonts w:hint="cs"/>
          <w:b/>
          <w:bCs/>
          <w:sz w:val="24"/>
          <w:u w:val="single"/>
          <w:rtl/>
        </w:rPr>
        <w:t>שאלה:</w:t>
      </w:r>
    </w:p>
    <w:p w:rsidR="002A4735" w:rsidRPr="00AC2881" w:rsidRDefault="002A4735" w:rsidP="00AC2F57">
      <w:pPr>
        <w:spacing w:after="200" w:line="360" w:lineRule="auto"/>
        <w:ind w:left="720"/>
        <w:contextualSpacing/>
        <w:jc w:val="both"/>
        <w:rPr>
          <w:sz w:val="24"/>
          <w:rtl/>
        </w:rPr>
      </w:pPr>
      <w:r w:rsidRPr="00AC2881">
        <w:rPr>
          <w:sz w:val="24"/>
          <w:rtl/>
        </w:rPr>
        <w:t>חברתנו הינה החברה הוותיקה ביותר ובעלת הניסיון הרב ביותר בישראל בתחום ההיערכות לחירום (ניהול המשכיות עסקית / ניהול רציפות תפקודית). החברה עוסקת בתחום זה למעלה מ-13 שנים, וביצעה פרויקטים רחבי היקף בארגונים גדולים בארץ ובחו"ל (תאגידים בנקאיים, חברות ביטוח, בתי השקעות, חברות תעשייתיות, חברות שירותים). הניסיון של החברה בתחום זה במגזר הציבורי הינו מצומצם יותר (ביצענו פרויקטים בשני גופים בסדר גודל קטן/בינוני), ועלול להוות מחסום לעמידה בתנאי הסף שהוגדרו.</w:t>
      </w:r>
    </w:p>
    <w:p w:rsidR="002A4735" w:rsidRPr="00AC2881" w:rsidRDefault="002A4735" w:rsidP="00AC2F57">
      <w:pPr>
        <w:spacing w:after="200" w:line="360" w:lineRule="auto"/>
        <w:ind w:left="720"/>
        <w:contextualSpacing/>
        <w:jc w:val="both"/>
        <w:rPr>
          <w:sz w:val="24"/>
          <w:rtl/>
        </w:rPr>
      </w:pPr>
      <w:r w:rsidRPr="00AC2881">
        <w:rPr>
          <w:sz w:val="24"/>
          <w:rtl/>
        </w:rPr>
        <w:t>מהיכרותנו את התחום ואת המתחרים שלנו, מספר החברות שיעמדו בתנאי הסף הוא מצומצם (ואולי אפילו רק חברה אחת). הדבר מונע באופן קיצוני תחרות הוגנת, גם כלפי חברתנו וגם כלפי חברות אחרות. בכך קטן הסיכוי של רשות המיסים לקבל שירות ביחס עלות-תועלת אופטימלי. בנוסף, פוגעים תנאי סף אלה ביעילות הכלכלית וברוח חוק המכרזים.</w:t>
      </w:r>
    </w:p>
    <w:p w:rsidR="002A4735" w:rsidRPr="00AC2881" w:rsidRDefault="002A4735" w:rsidP="00AC2F57">
      <w:pPr>
        <w:spacing w:after="200" w:line="360" w:lineRule="auto"/>
        <w:ind w:left="360"/>
        <w:contextualSpacing/>
        <w:jc w:val="both"/>
        <w:rPr>
          <w:sz w:val="24"/>
          <w:rtl/>
        </w:rPr>
      </w:pPr>
    </w:p>
    <w:p w:rsidR="002A4735" w:rsidRPr="00AC2881" w:rsidRDefault="002A4735" w:rsidP="00AC2F57">
      <w:pPr>
        <w:spacing w:after="200" w:line="360" w:lineRule="auto"/>
        <w:ind w:left="720"/>
        <w:contextualSpacing/>
        <w:jc w:val="both"/>
        <w:rPr>
          <w:sz w:val="24"/>
          <w:rtl/>
        </w:rPr>
      </w:pPr>
      <w:r w:rsidRPr="00AC2881">
        <w:rPr>
          <w:sz w:val="24"/>
          <w:rtl/>
        </w:rPr>
        <w:lastRenderedPageBreak/>
        <w:t xml:space="preserve">אנו מבקשים להרחיב את תנאי הסף לחברות שביצעו פרויקטים גם לארגונים גדולים (במגזר הפיננסי, שהינו רלוונטי לרשות המיסים, ובמגזרים אחרים). </w:t>
      </w:r>
    </w:p>
    <w:p w:rsidR="002A4735" w:rsidRPr="00AC2881" w:rsidRDefault="002A4735" w:rsidP="00AC2F57">
      <w:pPr>
        <w:spacing w:after="200" w:line="360" w:lineRule="auto"/>
        <w:ind w:left="720"/>
        <w:contextualSpacing/>
        <w:jc w:val="both"/>
        <w:rPr>
          <w:sz w:val="24"/>
          <w:rtl/>
        </w:rPr>
      </w:pPr>
      <w:r w:rsidRPr="00AC2881">
        <w:rPr>
          <w:sz w:val="24"/>
          <w:rtl/>
        </w:rPr>
        <w:t xml:space="preserve">לדעתנו ניתן להתנות במכרז, כי בארגונים הגדולים הללו התבצעו פרויקטי המשכיות עסקית רחבי היקף על פי מתודולוגיה בינלאומית אשר אומצה על ידי בנק ישראל, הממונה על הביטוח ושוק ההון ומעוגנת בתקנים בינלאומיים כגון </w:t>
      </w:r>
      <w:r w:rsidRPr="00AC2881">
        <w:rPr>
          <w:sz w:val="24"/>
        </w:rPr>
        <w:t>ISO 22301</w:t>
      </w:r>
    </w:p>
    <w:p w:rsidR="002A4735" w:rsidRPr="00AC2881" w:rsidRDefault="002A4735" w:rsidP="00AC2F57">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אין שינוי במסמכי המכרז.</w:t>
      </w:r>
    </w:p>
    <w:p w:rsidR="002A4735" w:rsidRPr="00AC2881" w:rsidRDefault="002A4735" w:rsidP="00AC2F57">
      <w:pPr>
        <w:spacing w:line="360" w:lineRule="auto"/>
        <w:jc w:val="both"/>
        <w:rPr>
          <w:sz w:val="24"/>
        </w:rPr>
      </w:pPr>
    </w:p>
    <w:p w:rsidR="002A4735" w:rsidRPr="00AC2881" w:rsidRDefault="002A4735" w:rsidP="00AC2F57">
      <w:pPr>
        <w:numPr>
          <w:ilvl w:val="0"/>
          <w:numId w:val="1"/>
        </w:numPr>
        <w:spacing w:line="360" w:lineRule="auto"/>
        <w:jc w:val="both"/>
        <w:rPr>
          <w:b/>
          <w:bCs/>
          <w:sz w:val="24"/>
          <w:u w:val="single"/>
          <w:rtl/>
        </w:rPr>
      </w:pPr>
      <w:r w:rsidRPr="00AC2881">
        <w:rPr>
          <w:rFonts w:hint="cs"/>
          <w:b/>
          <w:bCs/>
          <w:sz w:val="24"/>
          <w:u w:val="single"/>
          <w:rtl/>
        </w:rPr>
        <w:t>שאלה:</w:t>
      </w:r>
    </w:p>
    <w:p w:rsidR="002A4735" w:rsidRPr="00AC2881" w:rsidRDefault="002A4735" w:rsidP="00AC2F57">
      <w:pPr>
        <w:spacing w:line="360" w:lineRule="auto"/>
        <w:ind w:firstLine="720"/>
        <w:jc w:val="both"/>
        <w:rPr>
          <w:sz w:val="24"/>
        </w:rPr>
      </w:pPr>
      <w:r w:rsidRPr="00AC2881">
        <w:rPr>
          <w:sz w:val="24"/>
          <w:rtl/>
        </w:rPr>
        <w:t>בקשה להבהרה לסעיף 4.2 במסמך הפניה לקבלת הצעות:</w:t>
      </w:r>
    </w:p>
    <w:p w:rsidR="002A4735" w:rsidRPr="00AC2881" w:rsidRDefault="002A4735" w:rsidP="00AC2F57">
      <w:pPr>
        <w:spacing w:line="360" w:lineRule="auto"/>
        <w:ind w:left="720"/>
        <w:jc w:val="both"/>
        <w:rPr>
          <w:sz w:val="24"/>
          <w:rtl/>
        </w:rPr>
      </w:pPr>
      <w:r w:rsidRPr="00AC2881">
        <w:rPr>
          <w:sz w:val="24"/>
          <w:rtl/>
        </w:rPr>
        <w:t>אנו מבקשים להרחיב את סוג הארגונים עבורם ביצע המציע עבודות בתחום ההיערכות לשעת אסון ולהוסיף לגופים המפורטים במסמך הבקשה לקבלת הצעות (משרדי ממשלה או רשויות מקומיות או צה"ל) גם בנקים וגופים פיננסים אחרים כגון חברות ביטוח.</w:t>
      </w:r>
    </w:p>
    <w:p w:rsidR="002A4735" w:rsidRPr="00AC2881" w:rsidRDefault="002A4735" w:rsidP="00AC2F57">
      <w:pPr>
        <w:spacing w:line="360" w:lineRule="auto"/>
        <w:ind w:left="720"/>
        <w:jc w:val="both"/>
        <w:rPr>
          <w:sz w:val="24"/>
          <w:rtl/>
        </w:rPr>
      </w:pPr>
      <w:r w:rsidRPr="00AC2881">
        <w:rPr>
          <w:sz w:val="24"/>
          <w:rtl/>
        </w:rPr>
        <w:t>הנימוק לבקשתנו זו הוא שהדרישות של הבנקים והגופים הפיננסים האחרים בתחום ההמשכיות עסקית וההיערכות לשעת אסון לא נופלות ברמתן ובהיקפן מאלו של הגופים הנ"ל.</w:t>
      </w:r>
    </w:p>
    <w:p w:rsidR="002A4735" w:rsidRPr="00AC2881" w:rsidRDefault="002A4735" w:rsidP="00AC2F57">
      <w:pPr>
        <w:spacing w:line="360" w:lineRule="auto"/>
        <w:ind w:firstLine="720"/>
        <w:jc w:val="both"/>
        <w:rPr>
          <w:sz w:val="24"/>
          <w:rtl/>
        </w:rPr>
      </w:pPr>
      <w:r w:rsidRPr="00AC2881">
        <w:rPr>
          <w:sz w:val="24"/>
          <w:rtl/>
        </w:rPr>
        <w:t xml:space="preserve">בקשתנו הנ"ל מתייחסת לס"ק 4.2.1, 4.2.2 ו- 4.2.3. </w:t>
      </w:r>
    </w:p>
    <w:p w:rsidR="002A4735" w:rsidRPr="00AC2881" w:rsidRDefault="002A4735" w:rsidP="00AC2F57">
      <w:pPr>
        <w:spacing w:line="360" w:lineRule="auto"/>
        <w:ind w:firstLine="720"/>
        <w:jc w:val="both"/>
        <w:rPr>
          <w:b/>
          <w:bCs/>
          <w:sz w:val="24"/>
          <w:u w:val="single"/>
          <w:rtl/>
        </w:rPr>
      </w:pPr>
      <w:r w:rsidRPr="00AC2881">
        <w:rPr>
          <w:rFonts w:hint="cs"/>
          <w:b/>
          <w:bCs/>
          <w:sz w:val="24"/>
          <w:u w:val="single"/>
          <w:rtl/>
        </w:rPr>
        <w:t>תשובה:</w:t>
      </w:r>
      <w:r w:rsidR="00AC2F57" w:rsidRPr="00AC2881">
        <w:rPr>
          <w:rFonts w:hint="cs"/>
          <w:b/>
          <w:bCs/>
          <w:sz w:val="24"/>
          <w:u w:val="single"/>
          <w:rtl/>
        </w:rPr>
        <w:t xml:space="preserve"> </w:t>
      </w:r>
      <w:r w:rsidRPr="00AC2881">
        <w:rPr>
          <w:rFonts w:hint="cs"/>
          <w:sz w:val="24"/>
          <w:rtl/>
        </w:rPr>
        <w:t>ראה תשובה לשאלה 9 לעיל</w:t>
      </w:r>
    </w:p>
    <w:p w:rsidR="00AC2F57" w:rsidRPr="00AC2881" w:rsidRDefault="00AC2F57" w:rsidP="00AC2F57">
      <w:pPr>
        <w:spacing w:line="360" w:lineRule="auto"/>
        <w:jc w:val="both"/>
        <w:rPr>
          <w:b/>
          <w:bCs/>
          <w:sz w:val="24"/>
          <w:u w:val="single"/>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 xml:space="preserve">מה ההבדל בין מסמכי המכרז שפורסמו באינטרנט באתר של רשות המיסים, לאלו שאמורים להימסר ידנית </w:t>
      </w:r>
      <w:r w:rsidRPr="00AC2881">
        <w:rPr>
          <w:sz w:val="24"/>
          <w:rtl/>
        </w:rPr>
        <w:t>ברשות המסים בישראל בניין ג'נרי, אצל גב' רות סיני</w:t>
      </w:r>
      <w:r w:rsidRPr="00AC2881">
        <w:rPr>
          <w:rFonts w:hint="cs"/>
          <w:sz w:val="24"/>
          <w:rtl/>
        </w:rPr>
        <w:t>?</w:t>
      </w:r>
      <w:r w:rsidRPr="00AC2881">
        <w:rPr>
          <w:sz w:val="24"/>
          <w:rtl/>
        </w:rPr>
        <w:t xml:space="preserve"> </w:t>
      </w:r>
      <w:r w:rsidRPr="00AC2881">
        <w:rPr>
          <w:rFonts w:hint="cs"/>
          <w:sz w:val="24"/>
          <w:rtl/>
        </w:rPr>
        <w:t>האם חובה לקחת את חוברת המכרז או שניתן להשתמש בטפסים המופיעים באתר של רשות המיסים?</w:t>
      </w:r>
    </w:p>
    <w:p w:rsidR="002A4735" w:rsidRPr="00AC2881" w:rsidRDefault="00AC2F57" w:rsidP="00AC2F57">
      <w:pPr>
        <w:pStyle w:val="a8"/>
        <w:tabs>
          <w:tab w:val="left" w:pos="91"/>
        </w:tabs>
        <w:spacing w:before="100" w:beforeAutospacing="1" w:line="360" w:lineRule="auto"/>
        <w:ind w:left="91" w:right="851"/>
        <w:rPr>
          <w:rFonts w:cs="David"/>
          <w:b/>
          <w:bCs/>
          <w:sz w:val="24"/>
          <w:u w:val="single"/>
          <w:rtl/>
          <w:lang w:eastAsia="en-US"/>
        </w:rPr>
      </w:pPr>
      <w:r w:rsidRPr="00AC2881">
        <w:rPr>
          <w:rFonts w:cs="David" w:hint="cs"/>
          <w:b/>
          <w:bCs/>
          <w:sz w:val="24"/>
          <w:rtl/>
          <w:lang w:eastAsia="en-US"/>
        </w:rPr>
        <w:tab/>
      </w:r>
      <w:r w:rsidR="002A4735" w:rsidRPr="00AC2881">
        <w:rPr>
          <w:rFonts w:cs="David" w:hint="cs"/>
          <w:b/>
          <w:bCs/>
          <w:sz w:val="24"/>
          <w:u w:val="single"/>
          <w:rtl/>
          <w:lang w:eastAsia="en-US"/>
        </w:rPr>
        <w:t xml:space="preserve">תשובה: </w:t>
      </w:r>
      <w:r w:rsidR="002A4735" w:rsidRPr="00AC2881">
        <w:rPr>
          <w:rFonts w:cs="David" w:hint="cs"/>
          <w:sz w:val="24"/>
          <w:rtl/>
          <w:lang w:eastAsia="en-US"/>
        </w:rPr>
        <w:t>ראה תשובה לשאלה 4 לעיל</w:t>
      </w:r>
    </w:p>
    <w:p w:rsidR="00AC2F57" w:rsidRPr="00AC2881" w:rsidRDefault="00AC2F57" w:rsidP="00AC2F57">
      <w:pPr>
        <w:pStyle w:val="a8"/>
        <w:tabs>
          <w:tab w:val="left" w:pos="91"/>
        </w:tabs>
        <w:spacing w:before="100" w:beforeAutospacing="1" w:line="360" w:lineRule="auto"/>
        <w:ind w:left="91" w:right="851"/>
        <w:rPr>
          <w:rFonts w:cs="David"/>
          <w:b/>
          <w:bCs/>
          <w:sz w:val="24"/>
          <w:u w:val="single"/>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אופן הגשת האריזה למכרז- לא ברור כמה אריזות נדרש להגיש.. -מצד אחד כתוב (עמוד 4) : "</w:t>
      </w:r>
      <w:r w:rsidRPr="00AC2881">
        <w:rPr>
          <w:sz w:val="24"/>
          <w:rtl/>
        </w:rPr>
        <w:t>את ההצעות יש להגיש באריזה אחת שעליה ירשם "מכרז 3/2015" בלבד. באריזה תהיינה שתי מעטפות אטומות וסגורות</w:t>
      </w:r>
      <w:r w:rsidRPr="00AC2881">
        <w:rPr>
          <w:rFonts w:hint="cs"/>
          <w:sz w:val="24"/>
          <w:rtl/>
        </w:rPr>
        <w:t>.." ומצד שני (עמוד 4) רשום: "...</w:t>
      </w:r>
      <w:r w:rsidRPr="00AC2881">
        <w:rPr>
          <w:sz w:val="24"/>
          <w:rtl/>
        </w:rPr>
        <w:t xml:space="preserve"> ההצעה תוגש באריזה חתומה וסגורה בשני עותקים</w:t>
      </w:r>
      <w:r w:rsidRPr="00AC2881">
        <w:rPr>
          <w:rFonts w:hint="cs"/>
          <w:sz w:val="24"/>
          <w:rtl/>
        </w:rPr>
        <w:t>..."</w:t>
      </w:r>
    </w:p>
    <w:p w:rsidR="002A4735" w:rsidRPr="00AC2881" w:rsidRDefault="002A4735" w:rsidP="00AC2F57">
      <w:pPr>
        <w:pStyle w:val="a8"/>
        <w:spacing w:before="100" w:beforeAutospacing="1" w:line="360" w:lineRule="auto"/>
        <w:ind w:left="720" w:right="0"/>
        <w:rPr>
          <w:rFonts w:cs="David"/>
          <w:sz w:val="24"/>
          <w:rtl/>
          <w:lang w:eastAsia="en-US"/>
        </w:rPr>
      </w:pPr>
      <w:r w:rsidRPr="00AC2881">
        <w:rPr>
          <w:rFonts w:cs="David" w:hint="cs"/>
          <w:b/>
          <w:bCs/>
          <w:sz w:val="24"/>
          <w:u w:val="single"/>
          <w:rtl/>
          <w:lang w:eastAsia="en-US"/>
        </w:rPr>
        <w:t xml:space="preserve">תשובה: </w:t>
      </w:r>
      <w:r w:rsidRPr="00AC2881">
        <w:rPr>
          <w:rFonts w:cs="David" w:hint="cs"/>
          <w:sz w:val="24"/>
          <w:rtl/>
          <w:lang w:eastAsia="en-US"/>
        </w:rPr>
        <w:t>יש להגיש את ההצעה באריזה אחת בה 2 מעטפות כאמור בסעיף 7 לפרק 7 "תנאים כללים" למסמכי המכרז</w:t>
      </w:r>
    </w:p>
    <w:p w:rsidR="00AC2F57" w:rsidRPr="00AC2881" w:rsidRDefault="00AC2F57" w:rsidP="00AC2F57">
      <w:pPr>
        <w:pStyle w:val="a8"/>
        <w:spacing w:before="100" w:beforeAutospacing="1" w:line="360" w:lineRule="auto"/>
        <w:ind w:left="720" w:right="0"/>
        <w:rPr>
          <w:rFonts w:cs="David"/>
          <w:sz w:val="24"/>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האם המציע רשאי להציע ששירותי הייעוץ יינתנ</w:t>
      </w:r>
      <w:r w:rsidRPr="00AC2881">
        <w:rPr>
          <w:rFonts w:hint="eastAsia"/>
          <w:sz w:val="24"/>
          <w:rtl/>
        </w:rPr>
        <w:t>ו</w:t>
      </w:r>
      <w:r w:rsidRPr="00AC2881">
        <w:rPr>
          <w:rFonts w:hint="cs"/>
          <w:sz w:val="24"/>
          <w:rtl/>
        </w:rPr>
        <w:t xml:space="preserve"> ע"י יותר מאשר יועץ אחד (שכמובן יעמדו בתנאי הסף)? </w:t>
      </w:r>
    </w:p>
    <w:p w:rsidR="002A4735" w:rsidRPr="00AC2881" w:rsidRDefault="002A4735" w:rsidP="00AC2F57">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lastRenderedPageBreak/>
        <w:t xml:space="preserve">תשובה: </w:t>
      </w:r>
      <w:r w:rsidRPr="00AC2881">
        <w:rPr>
          <w:rFonts w:cs="David" w:hint="cs"/>
          <w:sz w:val="24"/>
          <w:rtl/>
          <w:lang w:eastAsia="en-US"/>
        </w:rPr>
        <w:t>לא</w:t>
      </w:r>
    </w:p>
    <w:p w:rsidR="002A4735" w:rsidRPr="00AC2881" w:rsidRDefault="002A4735" w:rsidP="00AC2F57">
      <w:pPr>
        <w:pStyle w:val="a8"/>
        <w:spacing w:before="100" w:beforeAutospacing="1" w:line="360" w:lineRule="auto"/>
        <w:ind w:left="0" w:right="851"/>
        <w:rPr>
          <w:rFonts w:cs="David"/>
          <w:b/>
          <w:bCs/>
          <w:sz w:val="24"/>
          <w:u w:val="single"/>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מהו הסיווג הביטחוני הנדרש ליועץ?</w:t>
      </w:r>
    </w:p>
    <w:p w:rsidR="002A4735" w:rsidRPr="00AC2881" w:rsidRDefault="002A4735" w:rsidP="00AC2F57">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 רמת סיווג "סודי"</w:t>
      </w:r>
    </w:p>
    <w:p w:rsidR="002A4735" w:rsidRPr="00AC2881" w:rsidRDefault="002A4735" w:rsidP="00AC2F57">
      <w:pPr>
        <w:pStyle w:val="a8"/>
        <w:spacing w:before="100" w:beforeAutospacing="1" w:line="360" w:lineRule="auto"/>
        <w:ind w:left="0" w:right="851"/>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 xml:space="preserve">האם היועץ זכאי להחזרי נסיעות? </w:t>
      </w:r>
    </w:p>
    <w:p w:rsidR="002A4735" w:rsidRPr="00AC2881" w:rsidRDefault="002A4735" w:rsidP="00AC2F57">
      <w:pPr>
        <w:pStyle w:val="a8"/>
        <w:tabs>
          <w:tab w:val="left" w:pos="8313"/>
        </w:tabs>
        <w:spacing w:before="100" w:beforeAutospacing="1" w:line="360" w:lineRule="auto"/>
        <w:ind w:right="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w:t>
      </w:r>
      <w:r w:rsidRPr="00AC2881">
        <w:rPr>
          <w:rFonts w:cs="David"/>
          <w:sz w:val="24"/>
          <w:rtl/>
          <w:lang w:eastAsia="en-US"/>
        </w:rPr>
        <w:t xml:space="preserve"> </w:t>
      </w:r>
      <w:r w:rsidRPr="00AC2881">
        <w:rPr>
          <w:rFonts w:cs="David" w:hint="cs"/>
          <w:sz w:val="24"/>
          <w:rtl/>
          <w:lang w:eastAsia="en-US"/>
        </w:rPr>
        <w:t xml:space="preserve">ראה האמור בסעיף 4.10 לנספח י"ג למסמכי המכרז. סעיף 6.3 להסכם (נספח 9) במקום "... </w:t>
      </w:r>
      <w:r w:rsidRPr="00AC2881">
        <w:rPr>
          <w:rFonts w:cs="David" w:hint="cs"/>
          <w:b/>
          <w:bCs/>
          <w:sz w:val="24"/>
          <w:rtl/>
          <w:lang w:eastAsia="en-US"/>
        </w:rPr>
        <w:t>נסיעות</w:t>
      </w:r>
      <w:r w:rsidRPr="00AC2881">
        <w:rPr>
          <w:rFonts w:cs="David" w:hint="cs"/>
          <w:sz w:val="24"/>
          <w:rtl/>
          <w:lang w:eastAsia="en-US"/>
        </w:rPr>
        <w:t xml:space="preserve"> ביטול זמן נסיעה..." יבוא "ביטול זמן נסיעה".</w:t>
      </w:r>
    </w:p>
    <w:p w:rsidR="00AC2F57" w:rsidRPr="00AC2881" w:rsidRDefault="00AC2F57" w:rsidP="00AC2F57">
      <w:pPr>
        <w:pStyle w:val="a8"/>
        <w:tabs>
          <w:tab w:val="left" w:pos="8313"/>
        </w:tabs>
        <w:spacing w:before="100" w:beforeAutospacing="1" w:line="360" w:lineRule="auto"/>
        <w:ind w:right="0"/>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 xml:space="preserve">ציינתם שאתם מבקשים למלא את הטפסים בעט.. האם ניתן להוסיף עיבוי לטפסים אלו בהדפסה על מנת להכניס יותר פרטים? </w:t>
      </w:r>
    </w:p>
    <w:p w:rsidR="002A4735" w:rsidRPr="00AC2881" w:rsidRDefault="002A4735" w:rsidP="00AC2F57">
      <w:pPr>
        <w:pStyle w:val="a8"/>
        <w:spacing w:before="100" w:beforeAutospacing="1" w:line="360" w:lineRule="auto"/>
        <w:ind w:left="720" w:right="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 xml:space="preserve">: כאמור בנספח 8 "שאלון פרטי המציע" ניתן לפרט עבודות נוספות במתכונת הנ"ל </w:t>
      </w:r>
      <w:r w:rsidRPr="00AC2881">
        <w:rPr>
          <w:rFonts w:cs="David"/>
          <w:sz w:val="24"/>
          <w:rtl/>
          <w:lang w:eastAsia="en-US"/>
        </w:rPr>
        <w:t>–</w:t>
      </w:r>
      <w:r w:rsidRPr="00AC2881">
        <w:rPr>
          <w:rFonts w:cs="David" w:hint="cs"/>
          <w:sz w:val="24"/>
          <w:rtl/>
          <w:lang w:eastAsia="en-US"/>
        </w:rPr>
        <w:t xml:space="preserve"> בדפים נוספים.</w:t>
      </w:r>
    </w:p>
    <w:p w:rsidR="00AC2F57" w:rsidRPr="00AC2881" w:rsidRDefault="00AC2F57" w:rsidP="00AC2F57">
      <w:pPr>
        <w:pStyle w:val="a8"/>
        <w:spacing w:before="100" w:beforeAutospacing="1" w:line="360" w:lineRule="auto"/>
        <w:ind w:left="720" w:right="0"/>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AC2F57" w:rsidRPr="00AC2881">
        <w:rPr>
          <w:rFonts w:hint="cs"/>
          <w:sz w:val="24"/>
          <w:rtl/>
        </w:rPr>
        <w:t xml:space="preserve"> </w:t>
      </w:r>
      <w:r w:rsidRPr="00AC2881">
        <w:rPr>
          <w:rFonts w:hint="cs"/>
          <w:sz w:val="24"/>
          <w:rtl/>
        </w:rPr>
        <w:t>אנחנו מבינים שהערבות המבוקשת לצורך המכרז עומדת על 15,000 ₪ ורק במידה וזוכים הערבות עולה ל- 25,000 ₪ - האם נכון?</w:t>
      </w:r>
    </w:p>
    <w:p w:rsidR="002A4735" w:rsidRPr="00AC2881" w:rsidRDefault="002A4735" w:rsidP="00AC2F57">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w:t>
      </w:r>
      <w:r w:rsidR="00AC2F57" w:rsidRPr="00AC2881">
        <w:rPr>
          <w:rFonts w:cs="David" w:hint="cs"/>
          <w:sz w:val="24"/>
          <w:rtl/>
          <w:lang w:eastAsia="en-US"/>
        </w:rPr>
        <w:t xml:space="preserve"> </w:t>
      </w:r>
      <w:r w:rsidRPr="00AC2881">
        <w:rPr>
          <w:rFonts w:cs="David" w:hint="cs"/>
          <w:sz w:val="24"/>
          <w:rtl/>
          <w:lang w:eastAsia="en-US"/>
        </w:rPr>
        <w:t>ראה תשובה לשאלה 5 לעיל.</w:t>
      </w:r>
    </w:p>
    <w:p w:rsidR="00AC2F57" w:rsidRPr="00AC2881" w:rsidRDefault="00AC2F57" w:rsidP="00AC2F57">
      <w:pPr>
        <w:pStyle w:val="a8"/>
        <w:spacing w:before="100" w:beforeAutospacing="1" w:line="360" w:lineRule="auto"/>
        <w:ind w:left="0" w:right="851" w:firstLine="720"/>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אנחנו מבינים שהביטוחים (נספח יב') (ביטוח חבות המעבידים, ביטוח אחריות כלפי צד שלישי, ביטוח אחריות מקצועית) יוגשו רק ע"י הזוכה במכרז- האם נכון?</w:t>
      </w:r>
    </w:p>
    <w:p w:rsidR="002A4735" w:rsidRPr="00AC2881" w:rsidRDefault="002A4735" w:rsidP="009F62B0">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 נכון.</w:t>
      </w:r>
    </w:p>
    <w:p w:rsidR="009F62B0" w:rsidRPr="00AC2881" w:rsidRDefault="009F62B0" w:rsidP="009F62B0">
      <w:pPr>
        <w:pStyle w:val="a8"/>
        <w:spacing w:before="100" w:beforeAutospacing="1" w:line="360" w:lineRule="auto"/>
        <w:ind w:left="0" w:right="851" w:firstLine="720"/>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אנחנו מבינים שאחוז ההנחה בהצעת המחיר הינו בנוסף על הנחת עבודה מתמשכת- האם נכון?</w:t>
      </w:r>
    </w:p>
    <w:p w:rsidR="002A4735" w:rsidRPr="00AC2881" w:rsidRDefault="002A4735" w:rsidP="009F62B0">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 נכון.</w:t>
      </w:r>
    </w:p>
    <w:p w:rsidR="002A4735" w:rsidRPr="00AC2881" w:rsidRDefault="002A4735" w:rsidP="00AC2F57">
      <w:pPr>
        <w:pStyle w:val="a8"/>
        <w:spacing w:before="100" w:beforeAutospacing="1" w:line="360" w:lineRule="auto"/>
        <w:ind w:left="0" w:right="851"/>
        <w:rPr>
          <w:rFonts w:cs="David"/>
          <w:sz w:val="24"/>
          <w:rtl/>
          <w:lang w:eastAsia="en-US"/>
        </w:rPr>
      </w:pPr>
    </w:p>
    <w:p w:rsidR="009F62B0" w:rsidRPr="00AC2881" w:rsidRDefault="009F62B0" w:rsidP="00AC2F57">
      <w:pPr>
        <w:pStyle w:val="a8"/>
        <w:spacing w:before="100" w:beforeAutospacing="1" w:line="360" w:lineRule="auto"/>
        <w:ind w:left="0" w:right="851"/>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 xml:space="preserve">תשלום עבור ההשתתפות במכרז </w:t>
      </w:r>
      <w:r w:rsidRPr="00AC2881">
        <w:rPr>
          <w:sz w:val="24"/>
          <w:rtl/>
        </w:rPr>
        <w:t>–</w:t>
      </w:r>
      <w:r w:rsidRPr="00AC2881">
        <w:rPr>
          <w:rFonts w:hint="cs"/>
          <w:sz w:val="24"/>
          <w:rtl/>
        </w:rPr>
        <w:t xml:space="preserve"> האם קיים מועד אחרון שהשובר צריך להיות חתום ע"י בנק הדואר? </w:t>
      </w:r>
    </w:p>
    <w:p w:rsidR="002A4735" w:rsidRPr="00AC2881" w:rsidRDefault="002A4735" w:rsidP="009F62B0">
      <w:pPr>
        <w:pStyle w:val="a8"/>
        <w:spacing w:before="100" w:beforeAutospacing="1" w:line="360" w:lineRule="auto"/>
        <w:ind w:right="0"/>
        <w:rPr>
          <w:rFonts w:cs="David"/>
          <w:sz w:val="24"/>
          <w:rtl/>
          <w:lang w:eastAsia="en-US"/>
        </w:rPr>
      </w:pPr>
      <w:r w:rsidRPr="00AC2881">
        <w:rPr>
          <w:rFonts w:cs="David" w:hint="cs"/>
          <w:b/>
          <w:bCs/>
          <w:sz w:val="24"/>
          <w:u w:val="single"/>
          <w:rtl/>
          <w:lang w:eastAsia="en-US"/>
        </w:rPr>
        <w:t>תשובה</w:t>
      </w:r>
      <w:r w:rsidRPr="00AC2881">
        <w:rPr>
          <w:rFonts w:cs="David" w:hint="cs"/>
          <w:sz w:val="24"/>
          <w:rtl/>
          <w:lang w:eastAsia="en-US"/>
        </w:rPr>
        <w:t>: המועד האחרון שהשובר צריך להיות חתום הינו לא יאוחר מהמועד האחרון להגשת ההצעות.</w:t>
      </w:r>
    </w:p>
    <w:p w:rsidR="009F62B0" w:rsidRPr="00AC2881" w:rsidRDefault="009F62B0" w:rsidP="009F62B0">
      <w:pPr>
        <w:pStyle w:val="a8"/>
        <w:spacing w:before="100" w:beforeAutospacing="1" w:line="360" w:lineRule="auto"/>
        <w:ind w:right="0"/>
        <w:rPr>
          <w:rFonts w:cs="David"/>
          <w:sz w:val="24"/>
          <w:rtl/>
          <w:lang w:eastAsia="en-US"/>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תנאי סף מקצועיים- דרישות ניסיון- האם קצין שהשתחרר מפיקוד העורף לפני כשנה וחצי. מאז הוא עוסק בייעוץ לגופים ממשלתיים ובמהלך שירותו הצבאי עסק בנושאים שדרשתם כתנאי סף - עומד בקריטריו</w:t>
      </w:r>
      <w:r w:rsidRPr="00AC2881">
        <w:rPr>
          <w:rFonts w:hint="eastAsia"/>
          <w:sz w:val="24"/>
          <w:rtl/>
        </w:rPr>
        <w:t>ן</w:t>
      </w:r>
      <w:r w:rsidRPr="00AC2881">
        <w:rPr>
          <w:rFonts w:hint="cs"/>
          <w:sz w:val="24"/>
          <w:rtl/>
        </w:rPr>
        <w:t xml:space="preserve"> הניסיון?</w:t>
      </w:r>
    </w:p>
    <w:p w:rsidR="002A4735" w:rsidRPr="00AC2881" w:rsidRDefault="002A4735" w:rsidP="009F62B0">
      <w:pPr>
        <w:pStyle w:val="a8"/>
        <w:spacing w:before="100" w:beforeAutospacing="1" w:line="360" w:lineRule="auto"/>
        <w:ind w:left="0" w:right="851" w:firstLine="720"/>
        <w:rPr>
          <w:rFonts w:cs="David"/>
          <w:sz w:val="24"/>
          <w:rtl/>
          <w:lang w:eastAsia="en-US"/>
        </w:rPr>
      </w:pPr>
      <w:r w:rsidRPr="00AC2881">
        <w:rPr>
          <w:rFonts w:cs="David" w:hint="cs"/>
          <w:b/>
          <w:bCs/>
          <w:sz w:val="24"/>
          <w:u w:val="single"/>
          <w:rtl/>
          <w:lang w:eastAsia="en-US"/>
        </w:rPr>
        <w:t xml:space="preserve">תשובה: </w:t>
      </w:r>
      <w:r w:rsidRPr="00AC2881">
        <w:rPr>
          <w:rFonts w:cs="David" w:hint="cs"/>
          <w:sz w:val="24"/>
          <w:rtl/>
          <w:lang w:eastAsia="en-US"/>
        </w:rPr>
        <w:t xml:space="preserve">ככל שתוכח עמידה בתנאי הסף </w:t>
      </w:r>
      <w:r w:rsidRPr="00AC2881">
        <w:rPr>
          <w:rFonts w:cs="David"/>
          <w:sz w:val="24"/>
          <w:rtl/>
          <w:lang w:eastAsia="en-US"/>
        </w:rPr>
        <w:t>–</w:t>
      </w:r>
      <w:r w:rsidRPr="00AC2881">
        <w:rPr>
          <w:rFonts w:cs="David" w:hint="cs"/>
          <w:sz w:val="24"/>
          <w:rtl/>
          <w:lang w:eastAsia="en-US"/>
        </w:rPr>
        <w:t xml:space="preserve"> התשובה חיובית.</w:t>
      </w:r>
    </w:p>
    <w:p w:rsidR="009F62B0" w:rsidRPr="00AC2881" w:rsidRDefault="009F62B0" w:rsidP="009F62B0">
      <w:pPr>
        <w:pStyle w:val="a8"/>
        <w:spacing w:before="100" w:beforeAutospacing="1" w:line="360" w:lineRule="auto"/>
        <w:ind w:left="0" w:right="851" w:firstLine="720"/>
        <w:rPr>
          <w:rFonts w:cs="David"/>
          <w:sz w:val="24"/>
          <w:rtl/>
          <w:lang w:eastAsia="en-US"/>
        </w:rPr>
      </w:pPr>
    </w:p>
    <w:p w:rsidR="002A4735" w:rsidRPr="00AC2881" w:rsidRDefault="002A4735" w:rsidP="00AC2F57">
      <w:pPr>
        <w:pStyle w:val="a8"/>
        <w:numPr>
          <w:ilvl w:val="0"/>
          <w:numId w:val="1"/>
        </w:numPr>
        <w:spacing w:before="100" w:beforeAutospacing="1" w:line="360" w:lineRule="auto"/>
        <w:ind w:right="0"/>
        <w:contextualSpacing/>
        <w:rPr>
          <w:rFonts w:ascii="David" w:hAnsi="David" w:cs="David"/>
          <w:sz w:val="24"/>
          <w:rtl/>
        </w:rPr>
      </w:pPr>
      <w:r w:rsidRPr="00AC2881">
        <w:rPr>
          <w:rFonts w:cs="David" w:hint="cs"/>
          <w:b/>
          <w:bCs/>
          <w:sz w:val="24"/>
          <w:u w:val="single"/>
          <w:rtl/>
          <w:lang w:eastAsia="en-US"/>
        </w:rPr>
        <w:t>שאלה:</w:t>
      </w:r>
      <w:r w:rsidR="009F62B0" w:rsidRPr="00AC2881">
        <w:rPr>
          <w:rFonts w:ascii="David" w:hAnsi="David" w:cs="David" w:hint="cs"/>
          <w:sz w:val="24"/>
          <w:rtl/>
        </w:rPr>
        <w:t xml:space="preserve"> </w:t>
      </w:r>
      <w:r w:rsidRPr="00AC2881">
        <w:rPr>
          <w:rFonts w:ascii="David" w:hAnsi="David" w:cs="David" w:hint="cs"/>
          <w:sz w:val="24"/>
          <w:rtl/>
        </w:rPr>
        <w:t xml:space="preserve">לעניין נוסח הערבות המופיע בעמ' 40 למסמכי המכרז </w:t>
      </w:r>
      <w:r w:rsidRPr="00AC2881">
        <w:rPr>
          <w:rFonts w:ascii="David" w:hAnsi="David" w:cs="David"/>
          <w:sz w:val="24"/>
          <w:rtl/>
        </w:rPr>
        <w:t>–</w:t>
      </w:r>
      <w:r w:rsidRPr="00AC2881">
        <w:rPr>
          <w:rFonts w:ascii="David" w:hAnsi="David" w:cs="David" w:hint="cs"/>
          <w:sz w:val="24"/>
          <w:rtl/>
        </w:rPr>
        <w:t xml:space="preserve"> נספח ו', לא ברור מה עלינו למלא בשורה האחרונה, המופיעה בפסקה הראשונה לנוסח:</w:t>
      </w:r>
      <w:r w:rsidR="009F62B0" w:rsidRPr="00AC2881">
        <w:rPr>
          <w:rFonts w:ascii="David" w:hAnsi="David" w:cs="David" w:hint="cs"/>
          <w:sz w:val="24"/>
          <w:rtl/>
        </w:rPr>
        <w:t xml:space="preserve"> </w:t>
      </w:r>
      <w:r w:rsidRPr="00AC2881">
        <w:rPr>
          <w:rFonts w:ascii="David" w:hAnsi="David" w:cs="David" w:hint="cs"/>
          <w:sz w:val="24"/>
          <w:rtl/>
        </w:rPr>
        <w:t xml:space="preserve">"..... (להלן </w:t>
      </w:r>
      <w:r w:rsidRPr="00AC2881">
        <w:rPr>
          <w:rFonts w:ascii="David" w:hAnsi="David" w:cs="David"/>
          <w:sz w:val="24"/>
          <w:rtl/>
        </w:rPr>
        <w:t>–</w:t>
      </w:r>
      <w:r w:rsidRPr="00AC2881">
        <w:rPr>
          <w:rFonts w:ascii="David" w:hAnsi="David" w:cs="David" w:hint="cs"/>
          <w:sz w:val="24"/>
          <w:rtl/>
        </w:rPr>
        <w:t xml:space="preserve"> החייב) בקשר עם הסכם ל______________."</w:t>
      </w:r>
      <w:r w:rsidR="009F62B0" w:rsidRPr="00AC2881">
        <w:rPr>
          <w:rFonts w:ascii="David" w:hAnsi="David" w:cs="David" w:hint="cs"/>
          <w:sz w:val="24"/>
          <w:rtl/>
        </w:rPr>
        <w:t xml:space="preserve"> </w:t>
      </w:r>
      <w:r w:rsidRPr="00AC2881">
        <w:rPr>
          <w:rFonts w:ascii="David" w:hAnsi="David" w:cs="David" w:hint="cs"/>
          <w:sz w:val="24"/>
          <w:rtl/>
        </w:rPr>
        <w:t>האם לרשום "בקשר עם הסכם ל</w:t>
      </w:r>
      <w:r w:rsidRPr="00AC2881">
        <w:rPr>
          <w:rFonts w:ascii="David" w:hAnsi="David" w:cs="David"/>
          <w:sz w:val="24"/>
          <w:rtl/>
        </w:rPr>
        <w:t>מתן שירותי יעוץ בנושא הערכות לשעת חירום</w:t>
      </w:r>
      <w:r w:rsidRPr="00AC2881">
        <w:rPr>
          <w:rFonts w:ascii="David" w:hAnsi="David" w:cs="David" w:hint="cs"/>
          <w:sz w:val="24"/>
          <w:rtl/>
        </w:rPr>
        <w:t>"?</w:t>
      </w:r>
    </w:p>
    <w:p w:rsidR="002A4735" w:rsidRPr="00AC2881" w:rsidRDefault="002A4735" w:rsidP="009F62B0">
      <w:pPr>
        <w:spacing w:line="360" w:lineRule="auto"/>
        <w:ind w:firstLine="720"/>
        <w:contextualSpacing/>
        <w:jc w:val="both"/>
        <w:rPr>
          <w:rFonts w:ascii="David" w:hAnsi="David"/>
          <w:b/>
          <w:bCs/>
          <w:sz w:val="24"/>
          <w:u w:val="single"/>
          <w:rtl/>
        </w:rPr>
      </w:pPr>
      <w:r w:rsidRPr="00AC2881">
        <w:rPr>
          <w:rFonts w:ascii="David" w:hAnsi="David" w:hint="cs"/>
          <w:b/>
          <w:bCs/>
          <w:sz w:val="24"/>
          <w:u w:val="single"/>
          <w:rtl/>
        </w:rPr>
        <w:t xml:space="preserve">תשובה: </w:t>
      </w:r>
      <w:r w:rsidRPr="00AC2881">
        <w:rPr>
          <w:rFonts w:ascii="David" w:hAnsi="David" w:hint="cs"/>
          <w:sz w:val="24"/>
          <w:rtl/>
        </w:rPr>
        <w:t>כן</w:t>
      </w:r>
    </w:p>
    <w:p w:rsidR="002A4735" w:rsidRPr="00AC2881" w:rsidRDefault="002A4735" w:rsidP="00AC2F57">
      <w:pPr>
        <w:spacing w:line="360" w:lineRule="auto"/>
        <w:contextualSpacing/>
        <w:jc w:val="both"/>
        <w:rPr>
          <w:rFonts w:ascii="David" w:hAnsi="David"/>
          <w:sz w:val="24"/>
          <w:rtl/>
        </w:rPr>
      </w:pPr>
    </w:p>
    <w:p w:rsidR="002A4735" w:rsidRPr="00AC2881" w:rsidRDefault="002A4735" w:rsidP="00AC2F57">
      <w:pPr>
        <w:numPr>
          <w:ilvl w:val="0"/>
          <w:numId w:val="1"/>
        </w:numPr>
        <w:spacing w:line="360" w:lineRule="auto"/>
        <w:contextualSpacing/>
        <w:jc w:val="both"/>
        <w:rPr>
          <w:sz w:val="24"/>
          <w:rtl/>
        </w:rPr>
      </w:pPr>
      <w:r w:rsidRPr="00AC2881">
        <w:rPr>
          <w:rFonts w:ascii="David" w:hAnsi="David" w:hint="cs"/>
          <w:b/>
          <w:bCs/>
          <w:sz w:val="24"/>
          <w:u w:val="single"/>
          <w:rtl/>
        </w:rPr>
        <w:t>שאלה:</w:t>
      </w:r>
      <w:r w:rsidR="009F62B0" w:rsidRPr="00AC2881">
        <w:rPr>
          <w:rFonts w:hint="cs"/>
          <w:sz w:val="24"/>
          <w:rtl/>
        </w:rPr>
        <w:t xml:space="preserve"> </w:t>
      </w:r>
      <w:r w:rsidRPr="00AC2881">
        <w:rPr>
          <w:rFonts w:hint="cs"/>
          <w:sz w:val="24"/>
          <w:rtl/>
        </w:rPr>
        <w:t>- כנדרש בסעיף 4.4.2, 6.1.2, ו-8.2 למסמכי המכרז, בתנאי הסף בדבר ניסיון מקצועי בתחומים השונים של היערכות לחירום. האם נחשב ניסיון כנדרש שנצבר בעבודה ברמה הלאומית עבור משרד ממשלתי כרגולטור לגופים הנתונים לפיקוחו?</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כן</w:t>
      </w:r>
    </w:p>
    <w:p w:rsidR="009F62B0" w:rsidRPr="00AC2881" w:rsidRDefault="009F62B0" w:rsidP="009F62B0">
      <w:pPr>
        <w:spacing w:line="360" w:lineRule="auto"/>
        <w:ind w:firstLine="720"/>
        <w:jc w:val="both"/>
        <w:rPr>
          <w:sz w:val="24"/>
          <w:rtl/>
        </w:rPr>
      </w:pPr>
    </w:p>
    <w:p w:rsidR="002A4735" w:rsidRPr="00AC2881" w:rsidRDefault="002A4735" w:rsidP="009F62B0">
      <w:pPr>
        <w:numPr>
          <w:ilvl w:val="0"/>
          <w:numId w:val="1"/>
        </w:numPr>
        <w:spacing w:line="360" w:lineRule="auto"/>
        <w:jc w:val="both"/>
        <w:rPr>
          <w:sz w:val="24"/>
          <w:rtl/>
        </w:rPr>
      </w:pPr>
      <w:r w:rsidRPr="00AC2881">
        <w:rPr>
          <w:rFonts w:hint="cs"/>
          <w:b/>
          <w:bCs/>
          <w:sz w:val="24"/>
          <w:u w:val="single"/>
          <w:rtl/>
        </w:rPr>
        <w:t>שאלה:</w:t>
      </w:r>
      <w:r w:rsidRPr="00AC2881">
        <w:rPr>
          <w:rFonts w:hint="cs"/>
          <w:sz w:val="24"/>
          <w:rtl/>
        </w:rPr>
        <w:t xml:space="preserve"> כנדרש בסעיף 4.4.2, 6.1.2, ו-8.2  למסמכי המכרז, בתנאי הסף בדבר ניסיון מקצועי בתחומים השונים של היערכות לחירום. האם נחשב ניסיון שנצבר בשירותים עבור חברות ממשלתיות?</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 xml:space="preserve">תשובה:  </w:t>
      </w:r>
      <w:r w:rsidRPr="00AC2881">
        <w:rPr>
          <w:rFonts w:hint="cs"/>
          <w:sz w:val="24"/>
          <w:rtl/>
        </w:rPr>
        <w:t>לא</w:t>
      </w:r>
    </w:p>
    <w:p w:rsidR="009F62B0" w:rsidRPr="00AC2881" w:rsidRDefault="009F62B0" w:rsidP="009F62B0">
      <w:pPr>
        <w:spacing w:line="360" w:lineRule="auto"/>
        <w:ind w:firstLine="720"/>
        <w:jc w:val="both"/>
        <w:rPr>
          <w:b/>
          <w:bCs/>
          <w:sz w:val="24"/>
          <w:u w:val="single"/>
          <w:rtl/>
        </w:rPr>
      </w:pPr>
    </w:p>
    <w:p w:rsidR="002A4735" w:rsidRPr="00AC2881" w:rsidRDefault="002A4735" w:rsidP="009F62B0">
      <w:pPr>
        <w:numPr>
          <w:ilvl w:val="0"/>
          <w:numId w:val="1"/>
        </w:numPr>
        <w:spacing w:line="360" w:lineRule="auto"/>
        <w:jc w:val="both"/>
        <w:rPr>
          <w:sz w:val="24"/>
          <w:rtl/>
        </w:rPr>
      </w:pPr>
      <w:r w:rsidRPr="00AC2881">
        <w:rPr>
          <w:rFonts w:hint="cs"/>
          <w:b/>
          <w:bCs/>
          <w:sz w:val="24"/>
          <w:u w:val="single"/>
          <w:rtl/>
        </w:rPr>
        <w:t>שאלה</w:t>
      </w:r>
      <w:r w:rsidRPr="00AC2881">
        <w:rPr>
          <w:rFonts w:hint="cs"/>
          <w:sz w:val="24"/>
          <w:rtl/>
        </w:rPr>
        <w:t xml:space="preserve"> כנדרש בסעיף 4.4.2.4,  6.1.2.4, 7.5.2.4.8, 8.2  למסמכי המכרז, בדבר יכולות הדרכה בארגונים בתחום היערכות למצבי חירום שנוקדו בכ5% מאיכות ההצעה. האם נחשב ניסיון שנצבר בהדרכה בנושאים כלליים?, האם נחשב ניסיון שנצבר מול מנהלי ועובדי ארגונים בהסברים כיצד לנהוג בתחומי היערכות למצבי חירום? האם נחשב ניסיון שנצבר בהובלת תרגילים ברמה הלאומית בתחום היערכות למצבי חירום? </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כן, ככל שההדרכה עסקה בתחומי ההיערכות לחירום, לפי סעיף 6.1.2.4</w:t>
      </w:r>
    </w:p>
    <w:p w:rsidR="009F62B0" w:rsidRPr="00AC2881" w:rsidRDefault="009F62B0" w:rsidP="009F62B0">
      <w:pPr>
        <w:spacing w:line="360" w:lineRule="auto"/>
        <w:ind w:firstLine="720"/>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lastRenderedPageBreak/>
        <w:t>שאלה:</w:t>
      </w:r>
      <w:r w:rsidR="009F62B0" w:rsidRPr="00AC2881">
        <w:rPr>
          <w:rFonts w:hint="cs"/>
          <w:sz w:val="24"/>
          <w:rtl/>
        </w:rPr>
        <w:t xml:space="preserve"> </w:t>
      </w:r>
      <w:r w:rsidRPr="00AC2881">
        <w:rPr>
          <w:rFonts w:hint="cs"/>
          <w:sz w:val="24"/>
          <w:rtl/>
        </w:rPr>
        <w:t>כנדרש בסעיף 4.5.4, 9.5 ונספח ו' למסמכי המכרז, בדבר ערבות, האם צק שינתן כערבות יחשב כתחליף?</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 xml:space="preserve">תשובה: </w:t>
      </w:r>
      <w:r w:rsidRPr="00AC2881">
        <w:rPr>
          <w:rFonts w:hint="cs"/>
          <w:sz w:val="24"/>
          <w:rtl/>
        </w:rPr>
        <w:t>לא</w:t>
      </w:r>
    </w:p>
    <w:p w:rsidR="009F62B0" w:rsidRPr="00AC2881" w:rsidRDefault="009F62B0" w:rsidP="009F62B0">
      <w:pPr>
        <w:spacing w:line="360" w:lineRule="auto"/>
        <w:ind w:firstLine="720"/>
        <w:jc w:val="both"/>
        <w:rPr>
          <w:b/>
          <w:bCs/>
          <w:sz w:val="24"/>
          <w:u w:val="single"/>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כנדרש בסעיף 5.3 למסמכי המכרז, בדבר השלמה בעט של פרטי המציע. האם שמירה על המבנה הנדרש תוך הקלדה הנתונים והדפסתם תיחשב ?</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לא</w:t>
      </w:r>
    </w:p>
    <w:p w:rsidR="009F62B0" w:rsidRPr="00AC2881" w:rsidRDefault="009F62B0" w:rsidP="009F62B0">
      <w:pPr>
        <w:spacing w:line="360" w:lineRule="auto"/>
        <w:ind w:firstLine="720"/>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כנדרש בסעיף  6.2.8 ו-7.5.2.4.6 למסמכי המכרז, בדבר אפיון/הקמה חדרי מצב/מרכזי הפעלה. האם נחשב ניסיון שנצבר באפיון/הפעלה של מרכזי הפעלה כללים?, האם נחשב ניסיון שנצבר בהקמה/תפעול מרכז ניהול ושליטה, כגון חדר ניהול אירועים לכוחות הביטחון, חמ"ל ומערכים צבאים המתאמים ומפיצים מידע בין הגורמים השונים?</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 xml:space="preserve">תשובה: </w:t>
      </w:r>
      <w:r w:rsidRPr="00AC2881">
        <w:rPr>
          <w:rFonts w:hint="cs"/>
          <w:sz w:val="24"/>
          <w:rtl/>
        </w:rPr>
        <w:t>כן</w:t>
      </w:r>
    </w:p>
    <w:p w:rsidR="009F62B0" w:rsidRPr="00AC2881" w:rsidRDefault="009F62B0" w:rsidP="009F62B0">
      <w:pPr>
        <w:spacing w:line="360" w:lineRule="auto"/>
        <w:ind w:firstLine="720"/>
        <w:jc w:val="both"/>
        <w:rPr>
          <w:b/>
          <w:bCs/>
          <w:sz w:val="24"/>
          <w:u w:val="single"/>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b/>
          <w:bCs/>
          <w:sz w:val="24"/>
          <w:u w:val="single"/>
          <w:rtl/>
        </w:rPr>
        <w:t xml:space="preserve"> </w:t>
      </w:r>
      <w:r w:rsidRPr="00AC2881">
        <w:rPr>
          <w:rFonts w:hint="cs"/>
          <w:sz w:val="24"/>
          <w:rtl/>
        </w:rPr>
        <w:t>כנדרש בסעיף 6.2.4 למסמכי המכרז, בתנאי הסף בדבר פרטי אנשי קשר. האם נחשב במניין, פרטי מס' אנשי קשר השייכים לאותו משרד ממשלתי/רשות מוניציפאלית ענקים ברמת היחידה הארגונית לדוגמה אגף המכס ואגף מס הכנסה כיח' ארגוניות ברשות המיסים תחת משרד האוצר?</w:t>
      </w:r>
    </w:p>
    <w:p w:rsidR="002A4735" w:rsidRPr="00AC2881" w:rsidRDefault="009F62B0" w:rsidP="00AC2F57">
      <w:pPr>
        <w:spacing w:line="360" w:lineRule="auto"/>
        <w:jc w:val="both"/>
        <w:rPr>
          <w:sz w:val="24"/>
          <w:rtl/>
        </w:rPr>
      </w:pPr>
      <w:r w:rsidRPr="00AC2881">
        <w:rPr>
          <w:rFonts w:hint="cs"/>
          <w:b/>
          <w:bCs/>
          <w:sz w:val="24"/>
          <w:rtl/>
        </w:rPr>
        <w:t xml:space="preserve">   </w:t>
      </w:r>
      <w:r w:rsidRPr="00AC2881">
        <w:rPr>
          <w:rFonts w:hint="cs"/>
          <w:b/>
          <w:bCs/>
          <w:sz w:val="24"/>
          <w:rtl/>
        </w:rPr>
        <w:tab/>
      </w:r>
      <w:r w:rsidR="002A4735" w:rsidRPr="00AC2881">
        <w:rPr>
          <w:rFonts w:hint="cs"/>
          <w:b/>
          <w:bCs/>
          <w:sz w:val="24"/>
          <w:u w:val="single"/>
          <w:rtl/>
        </w:rPr>
        <w:t xml:space="preserve">תשובה:  </w:t>
      </w:r>
      <w:r w:rsidR="002A4735" w:rsidRPr="00AC2881">
        <w:rPr>
          <w:rFonts w:hint="cs"/>
          <w:sz w:val="24"/>
          <w:rtl/>
        </w:rPr>
        <w:t>אנשי קשר ברשות המסים לא ייחשבו כיחידה ארגונית נפרדת.</w:t>
      </w:r>
    </w:p>
    <w:p w:rsidR="009F62B0" w:rsidRPr="00AC2881" w:rsidRDefault="009F62B0" w:rsidP="00AC2F57">
      <w:pPr>
        <w:spacing w:line="360" w:lineRule="auto"/>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כנדרש בסעיף 6.2.9, 6.2.10 ו-6.2.12 למסמכי המכרז, בתנאי הסף בדבר דוגמאות נהלים ומסמכים שונים. האם הכוונה בדוגמאות לעבודות שנעשו או שנדרשים העתקים מהנהלים ומהמסמכים? במידה ונדרשים העתקי נהלים ומסמכים, מה הפתרון לחובת הסודיות וחיסיון מסמכים, לרבות אלו הנוגעים במישרין להיבטי ביטחון המדינה?</w:t>
      </w:r>
    </w:p>
    <w:p w:rsidR="002A4735" w:rsidRPr="00AC2881" w:rsidRDefault="002A4735" w:rsidP="009F62B0">
      <w:pPr>
        <w:spacing w:line="360" w:lineRule="auto"/>
        <w:ind w:left="720"/>
        <w:jc w:val="both"/>
        <w:rPr>
          <w:sz w:val="24"/>
          <w:rtl/>
        </w:rPr>
      </w:pPr>
      <w:r w:rsidRPr="00AC2881">
        <w:rPr>
          <w:rFonts w:hint="cs"/>
          <w:b/>
          <w:bCs/>
          <w:sz w:val="24"/>
          <w:u w:val="single"/>
          <w:rtl/>
        </w:rPr>
        <w:t xml:space="preserve">תשובה: </w:t>
      </w:r>
      <w:r w:rsidRPr="00AC2881">
        <w:rPr>
          <w:rFonts w:hint="cs"/>
          <w:sz w:val="24"/>
          <w:rtl/>
        </w:rPr>
        <w:t xml:space="preserve">אם לדעת המציע לא ניתן להמציא את המסמכים, עליו להפנות את המזמין לאנשי קשר אשר יעידו על </w:t>
      </w:r>
      <w:r w:rsidR="009F62B0" w:rsidRPr="00AC2881">
        <w:rPr>
          <w:rFonts w:hint="cs"/>
          <w:sz w:val="24"/>
          <w:rtl/>
        </w:rPr>
        <w:t>ניסיונ</w:t>
      </w:r>
      <w:r w:rsidR="009F62B0" w:rsidRPr="00AC2881">
        <w:rPr>
          <w:rFonts w:hint="eastAsia"/>
          <w:sz w:val="24"/>
          <w:rtl/>
        </w:rPr>
        <w:t>ו</w:t>
      </w:r>
      <w:r w:rsidRPr="00AC2881">
        <w:rPr>
          <w:rFonts w:hint="cs"/>
          <w:sz w:val="24"/>
          <w:rtl/>
        </w:rPr>
        <w:t xml:space="preserve"> הספציפי.</w:t>
      </w:r>
    </w:p>
    <w:p w:rsidR="009F62B0" w:rsidRPr="00AC2881" w:rsidRDefault="009F62B0" w:rsidP="009F62B0">
      <w:pPr>
        <w:spacing w:line="360" w:lineRule="auto"/>
        <w:ind w:left="720"/>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כנדרש בסעיף 7.4.2, נספח יג' למסמכי המכרז, בדבר התקשרות עם יועצים. האם הכוונה גם לייעוץ בניהול סיכונים? כיוון שהיערכות לחירום היא מרכיב בניהול הסיכונים התפעוליים.</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הדרישה היא לייעוץ בנושא היערכות לשעת חירום.</w:t>
      </w:r>
    </w:p>
    <w:p w:rsidR="009F62B0" w:rsidRPr="00AC2881" w:rsidRDefault="009F62B0" w:rsidP="009F62B0">
      <w:pPr>
        <w:spacing w:line="360" w:lineRule="auto"/>
        <w:ind w:firstLine="720"/>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t>שאלה:</w:t>
      </w:r>
      <w:r w:rsidR="009F62B0" w:rsidRPr="00AC2881">
        <w:rPr>
          <w:rFonts w:hint="cs"/>
          <w:sz w:val="24"/>
          <w:rtl/>
        </w:rPr>
        <w:t xml:space="preserve"> </w:t>
      </w:r>
      <w:r w:rsidRPr="00AC2881">
        <w:rPr>
          <w:rFonts w:hint="cs"/>
          <w:sz w:val="24"/>
          <w:rtl/>
        </w:rPr>
        <w:t>כנדרש בסעיף 9.10.4 ונספח יב' למסמכי המכרז בדבר ביטוח. נבקש לעדכן הנסח כך שגם סוכן ביטוח יוכל לאמת קיום ביטוח.</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אין שינוי במסמכי המכרז</w:t>
      </w:r>
    </w:p>
    <w:p w:rsidR="009F62B0" w:rsidRPr="00AC2881" w:rsidRDefault="009F62B0" w:rsidP="009F62B0">
      <w:pPr>
        <w:spacing w:line="360" w:lineRule="auto"/>
        <w:ind w:firstLine="720"/>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b/>
          <w:bCs/>
          <w:sz w:val="24"/>
          <w:u w:val="single"/>
          <w:rtl/>
        </w:rPr>
        <w:lastRenderedPageBreak/>
        <w:t>שאלה:</w:t>
      </w:r>
      <w:r w:rsidR="009F62B0" w:rsidRPr="00AC2881">
        <w:rPr>
          <w:rFonts w:hint="cs"/>
          <w:sz w:val="24"/>
          <w:rtl/>
        </w:rPr>
        <w:t xml:space="preserve"> </w:t>
      </w:r>
      <w:r w:rsidRPr="00AC2881">
        <w:rPr>
          <w:rFonts w:hint="cs"/>
          <w:sz w:val="24"/>
          <w:rtl/>
        </w:rPr>
        <w:t>כנדרש בסעיף 9.11.3 ו-9.12.6 למסמכי המכרז, בדבר שמירת חומרים. נבקש לעדכן הנסח כדי שנוכל לעמוד בסטנדרטים מקצועיים נדרשים, הכוללים שמירת ראיות וניירות עבודה.</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תשובה:</w:t>
      </w:r>
      <w:r w:rsidR="009F62B0" w:rsidRPr="00AC2881">
        <w:rPr>
          <w:rFonts w:hint="cs"/>
          <w:sz w:val="24"/>
          <w:rtl/>
        </w:rPr>
        <w:t xml:space="preserve"> </w:t>
      </w:r>
      <w:r w:rsidRPr="00AC2881">
        <w:rPr>
          <w:rFonts w:hint="cs"/>
          <w:sz w:val="24"/>
          <w:rtl/>
        </w:rPr>
        <w:t>אין שינוי במסמכי המכרז</w:t>
      </w:r>
    </w:p>
    <w:p w:rsidR="009F62B0" w:rsidRPr="00AC2881" w:rsidRDefault="009F62B0" w:rsidP="009F62B0">
      <w:pPr>
        <w:spacing w:line="360" w:lineRule="auto"/>
        <w:ind w:firstLine="720"/>
        <w:jc w:val="both"/>
        <w:rPr>
          <w:b/>
          <w:bCs/>
          <w:sz w:val="24"/>
          <w:u w:val="single"/>
          <w:rtl/>
        </w:rPr>
      </w:pPr>
    </w:p>
    <w:p w:rsidR="002A4735" w:rsidRPr="00AC2881" w:rsidRDefault="002A4735" w:rsidP="00AC2F57">
      <w:pPr>
        <w:numPr>
          <w:ilvl w:val="0"/>
          <w:numId w:val="1"/>
        </w:numPr>
        <w:spacing w:line="360" w:lineRule="auto"/>
        <w:jc w:val="both"/>
        <w:rPr>
          <w:b/>
          <w:bCs/>
          <w:sz w:val="24"/>
          <w:u w:val="single"/>
          <w:rtl/>
        </w:rPr>
      </w:pPr>
      <w:r w:rsidRPr="00AC2881">
        <w:rPr>
          <w:rFonts w:hint="cs"/>
          <w:b/>
          <w:bCs/>
          <w:sz w:val="24"/>
          <w:u w:val="single"/>
          <w:rtl/>
        </w:rPr>
        <w:t>שאלה:</w:t>
      </w:r>
      <w:r w:rsidR="009F62B0" w:rsidRPr="00AC2881">
        <w:rPr>
          <w:rFonts w:hint="cs"/>
          <w:b/>
          <w:bCs/>
          <w:sz w:val="24"/>
          <w:u w:val="single"/>
          <w:rtl/>
        </w:rPr>
        <w:t xml:space="preserve"> </w:t>
      </w:r>
      <w:r w:rsidRPr="00AC2881">
        <w:rPr>
          <w:rFonts w:hint="cs"/>
          <w:sz w:val="24"/>
          <w:rtl/>
        </w:rPr>
        <w:t xml:space="preserve">סעיף 5.3 "על המציע להשלים בעט את מלוא הפרטים" </w:t>
      </w:r>
      <w:r w:rsidRPr="00AC2881">
        <w:rPr>
          <w:sz w:val="24"/>
          <w:rtl/>
        </w:rPr>
        <w:t>–</w:t>
      </w:r>
      <w:r w:rsidRPr="00AC2881">
        <w:rPr>
          <w:rFonts w:hint="cs"/>
          <w:sz w:val="24"/>
          <w:rtl/>
        </w:rPr>
        <w:t xml:space="preserve"> האם ניתן להגיש את מסמכים מודפסים ולא ממולאים בכתב יד ?</w:t>
      </w:r>
    </w:p>
    <w:p w:rsidR="002A4735" w:rsidRPr="00AC2881" w:rsidRDefault="002A4735" w:rsidP="009F62B0">
      <w:pPr>
        <w:spacing w:line="360" w:lineRule="auto"/>
        <w:ind w:firstLine="720"/>
        <w:jc w:val="both"/>
        <w:rPr>
          <w:sz w:val="24"/>
          <w:rtl/>
        </w:rPr>
      </w:pPr>
      <w:r w:rsidRPr="00AC2881">
        <w:rPr>
          <w:rFonts w:hint="cs"/>
          <w:b/>
          <w:bCs/>
          <w:sz w:val="24"/>
          <w:u w:val="single"/>
          <w:rtl/>
        </w:rPr>
        <w:t xml:space="preserve">תשובה: </w:t>
      </w:r>
      <w:r w:rsidRPr="00AC2881">
        <w:rPr>
          <w:rFonts w:hint="cs"/>
          <w:sz w:val="24"/>
          <w:rtl/>
        </w:rPr>
        <w:t>כן ככל שמתכונת שאלון פרטי המציע נשמרת</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b/>
          <w:bCs/>
          <w:sz w:val="24"/>
          <w:u w:val="single"/>
          <w:rtl/>
        </w:rPr>
      </w:pPr>
      <w:r w:rsidRPr="00AC2881">
        <w:rPr>
          <w:rFonts w:hint="cs"/>
          <w:b/>
          <w:bCs/>
          <w:sz w:val="24"/>
          <w:u w:val="single"/>
          <w:rtl/>
        </w:rPr>
        <w:t xml:space="preserve">שאלה: </w:t>
      </w:r>
      <w:r w:rsidRPr="00AC2881">
        <w:rPr>
          <w:rFonts w:hint="cs"/>
          <w:sz w:val="24"/>
          <w:rtl/>
        </w:rPr>
        <w:t xml:space="preserve">. 10 נספח ג' </w:t>
      </w:r>
      <w:r w:rsidRPr="00AC2881">
        <w:rPr>
          <w:sz w:val="24"/>
          <w:rtl/>
        </w:rPr>
        <w:t>–</w:t>
      </w:r>
      <w:r w:rsidRPr="00AC2881">
        <w:rPr>
          <w:rFonts w:hint="cs"/>
          <w:sz w:val="24"/>
          <w:rtl/>
        </w:rPr>
        <w:t xml:space="preserve"> מפרט השירותים</w:t>
      </w:r>
      <w:r w:rsidRPr="00AC2881">
        <w:rPr>
          <w:rFonts w:hint="cs"/>
          <w:b/>
          <w:bCs/>
          <w:sz w:val="24"/>
          <w:u w:val="single"/>
          <w:rtl/>
        </w:rPr>
        <w:t xml:space="preserve"> </w:t>
      </w:r>
      <w:r w:rsidRPr="00AC2881">
        <w:rPr>
          <w:rFonts w:hint="cs"/>
          <w:sz w:val="24"/>
          <w:rtl/>
        </w:rPr>
        <w:t xml:space="preserve">לאור המטלות העיקריות של היועץ המפורטות בנספח זה </w:t>
      </w:r>
      <w:r w:rsidRPr="00AC2881">
        <w:rPr>
          <w:sz w:val="24"/>
          <w:rtl/>
        </w:rPr>
        <w:t>–</w:t>
      </w:r>
      <w:r w:rsidRPr="00AC2881">
        <w:rPr>
          <w:rFonts w:hint="cs"/>
          <w:sz w:val="24"/>
          <w:rtl/>
        </w:rPr>
        <w:t xml:space="preserve"> האם תוכלו לפרט מהו היקף ההעסקה המשוער עבור היועץ בפרויקט זה ?</w:t>
      </w:r>
    </w:p>
    <w:p w:rsidR="002A4735" w:rsidRPr="00AC2881" w:rsidRDefault="002A4735" w:rsidP="009F62B0">
      <w:pPr>
        <w:spacing w:line="360" w:lineRule="auto"/>
        <w:ind w:firstLine="720"/>
        <w:contextualSpacing/>
        <w:jc w:val="both"/>
        <w:rPr>
          <w:rFonts w:ascii="David" w:hAnsi="David"/>
          <w:sz w:val="24"/>
          <w:rtl/>
        </w:rPr>
      </w:pPr>
      <w:r w:rsidRPr="00AC2881">
        <w:rPr>
          <w:rFonts w:ascii="David" w:hAnsi="David" w:hint="cs"/>
          <w:b/>
          <w:bCs/>
          <w:sz w:val="24"/>
          <w:u w:val="single"/>
          <w:rtl/>
        </w:rPr>
        <w:t xml:space="preserve">תשובה: </w:t>
      </w:r>
      <w:r w:rsidRPr="00AC2881">
        <w:rPr>
          <w:rFonts w:ascii="David" w:hAnsi="David" w:hint="cs"/>
          <w:sz w:val="24"/>
          <w:rtl/>
        </w:rPr>
        <w:t xml:space="preserve">ראה סעיפים 7.7.3 ו-7.7.4 </w:t>
      </w:r>
    </w:p>
    <w:p w:rsidR="002A4735" w:rsidRPr="00AC2881" w:rsidRDefault="002A4735" w:rsidP="00AC2F57">
      <w:pPr>
        <w:spacing w:line="360" w:lineRule="auto"/>
        <w:jc w:val="both"/>
        <w:rPr>
          <w:sz w:val="24"/>
          <w:rtl/>
        </w:rPr>
      </w:pPr>
    </w:p>
    <w:p w:rsidR="002A4735" w:rsidRPr="00AC2881" w:rsidRDefault="002A4735" w:rsidP="00AC2F57">
      <w:pPr>
        <w:numPr>
          <w:ilvl w:val="0"/>
          <w:numId w:val="1"/>
        </w:numPr>
        <w:spacing w:line="360" w:lineRule="auto"/>
        <w:jc w:val="both"/>
        <w:rPr>
          <w:sz w:val="24"/>
        </w:rPr>
      </w:pPr>
      <w:r w:rsidRPr="00AC2881">
        <w:rPr>
          <w:rFonts w:hint="cs"/>
          <w:sz w:val="24"/>
          <w:rtl/>
        </w:rPr>
        <w:t>להלן</w:t>
      </w:r>
      <w:r w:rsidRPr="00AC2881">
        <w:rPr>
          <w:sz w:val="24"/>
          <w:rtl/>
        </w:rPr>
        <w:t xml:space="preserve"> </w:t>
      </w:r>
      <w:r w:rsidRPr="00AC2881">
        <w:rPr>
          <w:rFonts w:hint="cs"/>
          <w:sz w:val="24"/>
          <w:rtl/>
        </w:rPr>
        <w:t>שאלות</w:t>
      </w:r>
      <w:r w:rsidRPr="00AC2881">
        <w:rPr>
          <w:sz w:val="24"/>
          <w:rtl/>
        </w:rPr>
        <w:t xml:space="preserve"> </w:t>
      </w:r>
      <w:r w:rsidRPr="00AC2881">
        <w:rPr>
          <w:rFonts w:hint="cs"/>
          <w:sz w:val="24"/>
          <w:rtl/>
        </w:rPr>
        <w:t>הבהרה</w:t>
      </w:r>
      <w:r w:rsidRPr="00AC2881">
        <w:rPr>
          <w:sz w:val="24"/>
          <w:rtl/>
        </w:rPr>
        <w:t xml:space="preserve"> </w:t>
      </w:r>
      <w:r w:rsidRPr="00AC2881">
        <w:rPr>
          <w:rFonts w:hint="cs"/>
          <w:sz w:val="24"/>
          <w:rtl/>
        </w:rPr>
        <w:t>ביחס</w:t>
      </w:r>
      <w:r w:rsidRPr="00AC2881">
        <w:rPr>
          <w:sz w:val="24"/>
          <w:rtl/>
        </w:rPr>
        <w:t xml:space="preserve">  </w:t>
      </w:r>
      <w:r w:rsidRPr="00AC2881">
        <w:rPr>
          <w:rFonts w:hint="cs"/>
          <w:sz w:val="24"/>
          <w:rtl/>
        </w:rPr>
        <w:t>להסכם</w:t>
      </w:r>
      <w:r w:rsidRPr="00AC2881">
        <w:rPr>
          <w:sz w:val="24"/>
          <w:rtl/>
        </w:rPr>
        <w:t xml:space="preserve"> </w:t>
      </w:r>
      <w:r w:rsidRPr="00AC2881">
        <w:rPr>
          <w:rFonts w:hint="cs"/>
          <w:sz w:val="24"/>
          <w:rtl/>
        </w:rPr>
        <w:t xml:space="preserve">ההתקשרות המופיע כסעיף 9 במסמכי המכרז  (עמודים 22 </w:t>
      </w:r>
      <w:r w:rsidRPr="00AC2881">
        <w:rPr>
          <w:sz w:val="24"/>
          <w:rtl/>
        </w:rPr>
        <w:t>–</w:t>
      </w:r>
      <w:r w:rsidRPr="00AC2881">
        <w:rPr>
          <w:rFonts w:hint="cs"/>
          <w:sz w:val="24"/>
          <w:rtl/>
        </w:rPr>
        <w:t xml:space="preserve"> 34)</w:t>
      </w:r>
      <w:r w:rsidRPr="00AC2881">
        <w:rPr>
          <w:sz w:val="24"/>
          <w:rtl/>
        </w:rPr>
        <w:t>:</w:t>
      </w:r>
    </w:p>
    <w:p w:rsidR="002A4735" w:rsidRPr="00AC2881" w:rsidRDefault="002A4735" w:rsidP="00AC2F57">
      <w:pPr>
        <w:spacing w:line="360" w:lineRule="auto"/>
        <w:ind w:left="720"/>
        <w:jc w:val="both"/>
        <w:rPr>
          <w:sz w:val="24"/>
          <w:rtl/>
        </w:rPr>
      </w:pPr>
    </w:p>
    <w:p w:rsidR="002A4735" w:rsidRPr="00AC2881" w:rsidRDefault="002A4735" w:rsidP="00AC2F57">
      <w:pPr>
        <w:spacing w:line="360" w:lineRule="auto"/>
        <w:ind w:left="720"/>
        <w:jc w:val="both"/>
        <w:rPr>
          <w:sz w:val="24"/>
          <w:rtl/>
        </w:rPr>
      </w:pPr>
      <w:r w:rsidRPr="00AC2881">
        <w:rPr>
          <w:rFonts w:hint="cs"/>
          <w:sz w:val="24"/>
          <w:rtl/>
        </w:rPr>
        <w:t>סעיף 2.5 נבקש כי זכות המזמין האמורה בסעיף זה תחל</w:t>
      </w:r>
      <w:r w:rsidRPr="00AC2881">
        <w:rPr>
          <w:sz w:val="24"/>
          <w:rtl/>
        </w:rPr>
        <w:t xml:space="preserve"> </w:t>
      </w:r>
      <w:r w:rsidRPr="00AC2881">
        <w:rPr>
          <w:rFonts w:hint="cs"/>
          <w:sz w:val="24"/>
          <w:rtl/>
        </w:rPr>
        <w:t>רק מהשנה</w:t>
      </w:r>
      <w:r w:rsidRPr="00AC2881">
        <w:rPr>
          <w:sz w:val="24"/>
          <w:rtl/>
        </w:rPr>
        <w:t xml:space="preserve"> </w:t>
      </w:r>
      <w:r w:rsidRPr="00AC2881">
        <w:rPr>
          <w:rFonts w:hint="cs"/>
          <w:sz w:val="24"/>
          <w:rtl/>
        </w:rPr>
        <w:t>השנייה</w:t>
      </w:r>
      <w:r w:rsidRPr="00AC2881">
        <w:rPr>
          <w:sz w:val="24"/>
          <w:rtl/>
        </w:rPr>
        <w:t xml:space="preserve"> </w:t>
      </w:r>
      <w:r w:rsidRPr="00AC2881">
        <w:rPr>
          <w:rFonts w:hint="cs"/>
          <w:sz w:val="24"/>
          <w:rtl/>
        </w:rPr>
        <w:t>להסכם</w:t>
      </w:r>
      <w:r w:rsidRPr="00AC2881">
        <w:rPr>
          <w:sz w:val="24"/>
          <w:rtl/>
        </w:rPr>
        <w:t xml:space="preserve"> [</w:t>
      </w:r>
      <w:r w:rsidRPr="00AC2881">
        <w:rPr>
          <w:rFonts w:hint="cs"/>
          <w:sz w:val="24"/>
          <w:rtl/>
        </w:rPr>
        <w:t>המזמין</w:t>
      </w:r>
      <w:r w:rsidRPr="00AC2881">
        <w:rPr>
          <w:sz w:val="24"/>
          <w:rtl/>
        </w:rPr>
        <w:t xml:space="preserve"> </w:t>
      </w:r>
      <w:r w:rsidRPr="00AC2881">
        <w:rPr>
          <w:rFonts w:hint="cs"/>
          <w:sz w:val="24"/>
          <w:rtl/>
        </w:rPr>
        <w:t>לא</w:t>
      </w:r>
      <w:r w:rsidRPr="00AC2881">
        <w:rPr>
          <w:sz w:val="24"/>
          <w:rtl/>
        </w:rPr>
        <w:t xml:space="preserve"> </w:t>
      </w:r>
      <w:r w:rsidRPr="00AC2881">
        <w:rPr>
          <w:rFonts w:hint="cs"/>
          <w:sz w:val="24"/>
          <w:rtl/>
        </w:rPr>
        <w:t>יהיה</w:t>
      </w:r>
      <w:r w:rsidRPr="00AC2881">
        <w:rPr>
          <w:sz w:val="24"/>
          <w:rtl/>
        </w:rPr>
        <w:t xml:space="preserve"> </w:t>
      </w:r>
      <w:r w:rsidRPr="00AC2881">
        <w:rPr>
          <w:rFonts w:hint="cs"/>
          <w:sz w:val="24"/>
          <w:rtl/>
        </w:rPr>
        <w:t>רשאי</w:t>
      </w:r>
      <w:r w:rsidRPr="00AC2881">
        <w:rPr>
          <w:sz w:val="24"/>
          <w:rtl/>
        </w:rPr>
        <w:t xml:space="preserve"> </w:t>
      </w:r>
      <w:r w:rsidRPr="00AC2881">
        <w:rPr>
          <w:rFonts w:hint="cs"/>
          <w:sz w:val="24"/>
          <w:rtl/>
        </w:rPr>
        <w:t>לסיים</w:t>
      </w:r>
      <w:r w:rsidRPr="00AC2881">
        <w:rPr>
          <w:sz w:val="24"/>
          <w:rtl/>
        </w:rPr>
        <w:t xml:space="preserve"> </w:t>
      </w:r>
      <w:r w:rsidRPr="00AC2881">
        <w:rPr>
          <w:rFonts w:hint="cs"/>
          <w:sz w:val="24"/>
          <w:rtl/>
        </w:rPr>
        <w:t>את</w:t>
      </w:r>
      <w:r w:rsidRPr="00AC2881">
        <w:rPr>
          <w:sz w:val="24"/>
          <w:rtl/>
        </w:rPr>
        <w:t xml:space="preserve"> </w:t>
      </w:r>
      <w:r w:rsidRPr="00AC2881">
        <w:rPr>
          <w:rFonts w:hint="cs"/>
          <w:sz w:val="24"/>
          <w:rtl/>
        </w:rPr>
        <w:t>תקופת</w:t>
      </w:r>
      <w:r w:rsidRPr="00AC2881">
        <w:rPr>
          <w:sz w:val="24"/>
          <w:rtl/>
        </w:rPr>
        <w:t xml:space="preserve"> </w:t>
      </w:r>
      <w:r w:rsidRPr="00AC2881">
        <w:rPr>
          <w:rFonts w:hint="cs"/>
          <w:sz w:val="24"/>
          <w:rtl/>
        </w:rPr>
        <w:t>ההסכם</w:t>
      </w:r>
      <w:r w:rsidRPr="00AC2881">
        <w:rPr>
          <w:sz w:val="24"/>
          <w:rtl/>
        </w:rPr>
        <w:t xml:space="preserve">  </w:t>
      </w:r>
      <w:r w:rsidRPr="00AC2881">
        <w:rPr>
          <w:rFonts w:hint="cs"/>
          <w:sz w:val="24"/>
          <w:rtl/>
        </w:rPr>
        <w:t>בשנה</w:t>
      </w:r>
      <w:r w:rsidRPr="00AC2881">
        <w:rPr>
          <w:sz w:val="24"/>
          <w:rtl/>
        </w:rPr>
        <w:t xml:space="preserve"> </w:t>
      </w:r>
      <w:r w:rsidRPr="00AC2881">
        <w:rPr>
          <w:rFonts w:hint="cs"/>
          <w:sz w:val="24"/>
          <w:rtl/>
        </w:rPr>
        <w:t>הראשונה</w:t>
      </w:r>
      <w:r w:rsidRPr="00AC2881">
        <w:rPr>
          <w:sz w:val="24"/>
          <w:rtl/>
        </w:rPr>
        <w:t>].</w:t>
      </w:r>
    </w:p>
    <w:p w:rsidR="002A4735" w:rsidRPr="00AC2881" w:rsidRDefault="002A4735" w:rsidP="00AC2F57">
      <w:pPr>
        <w:spacing w:line="360" w:lineRule="auto"/>
        <w:ind w:left="720"/>
        <w:jc w:val="both"/>
        <w:rPr>
          <w:b/>
          <w:bCs/>
          <w:sz w:val="24"/>
          <w:u w:val="single"/>
          <w:rtl/>
        </w:rPr>
      </w:pPr>
      <w:r w:rsidRPr="00AC2881">
        <w:rPr>
          <w:rFonts w:hint="cs"/>
          <w:b/>
          <w:bCs/>
          <w:sz w:val="24"/>
          <w:u w:val="single"/>
          <w:rtl/>
        </w:rPr>
        <w:t>תשובה:</w:t>
      </w:r>
      <w:r w:rsidR="009F62B0" w:rsidRPr="00AC2881">
        <w:rPr>
          <w:rFonts w:hint="cs"/>
          <w:sz w:val="24"/>
          <w:rtl/>
        </w:rPr>
        <w:t xml:space="preserve"> </w:t>
      </w:r>
      <w:r w:rsidRPr="00AC2881">
        <w:rPr>
          <w:rFonts w:hint="cs"/>
          <w:sz w:val="24"/>
          <w:rtl/>
        </w:rPr>
        <w:t>אין שינוי במסמכי המכרז</w:t>
      </w:r>
    </w:p>
    <w:p w:rsidR="002A4735" w:rsidRPr="00AC2881" w:rsidRDefault="002A4735" w:rsidP="00AC2F57">
      <w:pPr>
        <w:spacing w:line="360" w:lineRule="auto"/>
        <w:ind w:left="720"/>
        <w:jc w:val="both"/>
        <w:rPr>
          <w:sz w:val="24"/>
          <w:rtl/>
        </w:rPr>
      </w:pPr>
    </w:p>
    <w:p w:rsidR="002A4735" w:rsidRPr="00AC2881" w:rsidRDefault="002A4735" w:rsidP="00AC2F57">
      <w:pPr>
        <w:spacing w:line="360" w:lineRule="auto"/>
        <w:ind w:left="720"/>
        <w:jc w:val="both"/>
        <w:rPr>
          <w:sz w:val="24"/>
          <w:rtl/>
        </w:rPr>
      </w:pPr>
      <w:r w:rsidRPr="00AC2881">
        <w:rPr>
          <w:rFonts w:hint="cs"/>
          <w:sz w:val="24"/>
          <w:rtl/>
        </w:rPr>
        <w:t>סעיף 2.7 נבקש לתקן</w:t>
      </w:r>
      <w:r w:rsidRPr="00AC2881">
        <w:rPr>
          <w:sz w:val="24"/>
          <w:rtl/>
        </w:rPr>
        <w:t xml:space="preserve"> </w:t>
      </w:r>
      <w:r w:rsidRPr="00AC2881">
        <w:rPr>
          <w:rFonts w:hint="cs"/>
          <w:sz w:val="24"/>
          <w:rtl/>
        </w:rPr>
        <w:t>כך</w:t>
      </w:r>
      <w:r w:rsidRPr="00AC2881">
        <w:rPr>
          <w:sz w:val="24"/>
          <w:rtl/>
        </w:rPr>
        <w:t xml:space="preserve"> </w:t>
      </w:r>
      <w:r w:rsidRPr="00AC2881">
        <w:rPr>
          <w:rFonts w:hint="cs"/>
          <w:sz w:val="24"/>
          <w:rtl/>
        </w:rPr>
        <w:t>שהמזמין</w:t>
      </w:r>
      <w:r w:rsidRPr="00AC2881">
        <w:rPr>
          <w:sz w:val="24"/>
          <w:rtl/>
        </w:rPr>
        <w:t xml:space="preserve"> </w:t>
      </w:r>
      <w:r w:rsidRPr="00AC2881">
        <w:rPr>
          <w:rFonts w:hint="cs"/>
          <w:sz w:val="24"/>
          <w:rtl/>
        </w:rPr>
        <w:t>יפצה</w:t>
      </w:r>
      <w:r w:rsidRPr="00AC2881">
        <w:rPr>
          <w:sz w:val="24"/>
          <w:rtl/>
        </w:rPr>
        <w:t xml:space="preserve"> </w:t>
      </w:r>
      <w:r w:rsidRPr="00AC2881">
        <w:rPr>
          <w:rFonts w:hint="cs"/>
          <w:sz w:val="24"/>
          <w:rtl/>
        </w:rPr>
        <w:t>בגין</w:t>
      </w:r>
      <w:r w:rsidRPr="00AC2881">
        <w:rPr>
          <w:sz w:val="24"/>
          <w:rtl/>
        </w:rPr>
        <w:t xml:space="preserve"> </w:t>
      </w:r>
      <w:r w:rsidRPr="00AC2881">
        <w:rPr>
          <w:rFonts w:hint="cs"/>
          <w:sz w:val="24"/>
          <w:rtl/>
        </w:rPr>
        <w:t>העבודות</w:t>
      </w:r>
      <w:r w:rsidRPr="00AC2881">
        <w:rPr>
          <w:sz w:val="24"/>
          <w:rtl/>
        </w:rPr>
        <w:t xml:space="preserve"> </w:t>
      </w:r>
      <w:r w:rsidRPr="00AC2881">
        <w:rPr>
          <w:rFonts w:hint="cs"/>
          <w:sz w:val="24"/>
          <w:rtl/>
        </w:rPr>
        <w:t>שבוצעו</w:t>
      </w:r>
      <w:r w:rsidRPr="00AC2881">
        <w:rPr>
          <w:sz w:val="24"/>
          <w:rtl/>
        </w:rPr>
        <w:t xml:space="preserve"> </w:t>
      </w:r>
      <w:r w:rsidRPr="00AC2881">
        <w:rPr>
          <w:rFonts w:hint="cs"/>
          <w:sz w:val="24"/>
          <w:rtl/>
        </w:rPr>
        <w:t>וכן</w:t>
      </w:r>
      <w:r w:rsidRPr="00AC2881">
        <w:rPr>
          <w:sz w:val="24"/>
          <w:rtl/>
        </w:rPr>
        <w:t xml:space="preserve"> </w:t>
      </w:r>
      <w:r w:rsidRPr="00AC2881">
        <w:rPr>
          <w:rFonts w:hint="cs"/>
          <w:sz w:val="24"/>
          <w:rtl/>
        </w:rPr>
        <w:t>בגין</w:t>
      </w:r>
      <w:r w:rsidRPr="00AC2881">
        <w:rPr>
          <w:sz w:val="24"/>
          <w:rtl/>
        </w:rPr>
        <w:t xml:space="preserve"> </w:t>
      </w:r>
      <w:r w:rsidRPr="00AC2881">
        <w:rPr>
          <w:rFonts w:hint="cs"/>
          <w:sz w:val="24"/>
          <w:rtl/>
        </w:rPr>
        <w:t>כל</w:t>
      </w:r>
      <w:r w:rsidRPr="00AC2881">
        <w:rPr>
          <w:sz w:val="24"/>
          <w:rtl/>
        </w:rPr>
        <w:t xml:space="preserve"> </w:t>
      </w:r>
      <w:r w:rsidRPr="00AC2881">
        <w:rPr>
          <w:rFonts w:hint="cs"/>
          <w:sz w:val="24"/>
          <w:rtl/>
        </w:rPr>
        <w:t>הוצאה</w:t>
      </w:r>
      <w:r w:rsidRPr="00AC2881">
        <w:rPr>
          <w:sz w:val="24"/>
          <w:rtl/>
        </w:rPr>
        <w:t xml:space="preserve"> </w:t>
      </w:r>
      <w:r w:rsidRPr="00AC2881">
        <w:rPr>
          <w:rFonts w:hint="cs"/>
          <w:sz w:val="24"/>
          <w:rtl/>
        </w:rPr>
        <w:t>שבוצעה</w:t>
      </w:r>
      <w:r w:rsidRPr="00AC2881">
        <w:rPr>
          <w:sz w:val="24"/>
          <w:rtl/>
        </w:rPr>
        <w:t xml:space="preserve"> </w:t>
      </w:r>
      <w:r w:rsidRPr="00AC2881">
        <w:rPr>
          <w:rFonts w:hint="cs"/>
          <w:sz w:val="24"/>
          <w:rtl/>
        </w:rPr>
        <w:t>לרבות</w:t>
      </w:r>
      <w:r w:rsidRPr="00AC2881">
        <w:rPr>
          <w:sz w:val="24"/>
          <w:rtl/>
        </w:rPr>
        <w:t xml:space="preserve"> </w:t>
      </w:r>
      <w:r w:rsidRPr="00AC2881">
        <w:rPr>
          <w:rFonts w:hint="cs"/>
          <w:sz w:val="24"/>
          <w:rtl/>
        </w:rPr>
        <w:t>הזמנת</w:t>
      </w:r>
      <w:r w:rsidRPr="00AC2881">
        <w:rPr>
          <w:sz w:val="24"/>
          <w:rtl/>
        </w:rPr>
        <w:t xml:space="preserve"> </w:t>
      </w:r>
      <w:r w:rsidRPr="00AC2881">
        <w:rPr>
          <w:rFonts w:hint="cs"/>
          <w:sz w:val="24"/>
          <w:rtl/>
        </w:rPr>
        <w:t>ציוד</w:t>
      </w:r>
      <w:r w:rsidRPr="00AC2881">
        <w:rPr>
          <w:sz w:val="24"/>
          <w:rtl/>
        </w:rPr>
        <w:t xml:space="preserve"> </w:t>
      </w:r>
      <w:r w:rsidRPr="00AC2881">
        <w:rPr>
          <w:rFonts w:hint="cs"/>
          <w:sz w:val="24"/>
          <w:rtl/>
        </w:rPr>
        <w:t>שלא</w:t>
      </w:r>
      <w:r w:rsidRPr="00AC2881">
        <w:rPr>
          <w:sz w:val="24"/>
          <w:rtl/>
        </w:rPr>
        <w:t xml:space="preserve"> </w:t>
      </w:r>
      <w:r w:rsidRPr="00AC2881">
        <w:rPr>
          <w:rFonts w:hint="cs"/>
          <w:sz w:val="24"/>
          <w:rtl/>
        </w:rPr>
        <w:t>ניתן</w:t>
      </w:r>
      <w:r w:rsidRPr="00AC2881">
        <w:rPr>
          <w:sz w:val="24"/>
          <w:rtl/>
        </w:rPr>
        <w:t xml:space="preserve"> </w:t>
      </w:r>
      <w:r w:rsidRPr="00AC2881">
        <w:rPr>
          <w:rFonts w:hint="cs"/>
          <w:sz w:val="24"/>
          <w:rtl/>
        </w:rPr>
        <w:t>להחזיר</w:t>
      </w:r>
      <w:r w:rsidRPr="00AC2881">
        <w:rPr>
          <w:sz w:val="24"/>
          <w:rtl/>
        </w:rPr>
        <w:t xml:space="preserve"> </w:t>
      </w:r>
      <w:r w:rsidRPr="00AC2881">
        <w:rPr>
          <w:rFonts w:hint="cs"/>
          <w:sz w:val="24"/>
          <w:rtl/>
        </w:rPr>
        <w:t>או</w:t>
      </w:r>
      <w:r w:rsidRPr="00AC2881">
        <w:rPr>
          <w:sz w:val="24"/>
          <w:rtl/>
        </w:rPr>
        <w:t xml:space="preserve"> </w:t>
      </w:r>
      <w:r w:rsidRPr="00AC2881">
        <w:rPr>
          <w:rFonts w:hint="cs"/>
          <w:sz w:val="24"/>
          <w:rtl/>
        </w:rPr>
        <w:t>הוצאות</w:t>
      </w:r>
      <w:r w:rsidRPr="00AC2881">
        <w:rPr>
          <w:sz w:val="24"/>
          <w:rtl/>
        </w:rPr>
        <w:t xml:space="preserve"> </w:t>
      </w:r>
      <w:r w:rsidRPr="00AC2881">
        <w:rPr>
          <w:rFonts w:hint="cs"/>
          <w:sz w:val="24"/>
          <w:rtl/>
        </w:rPr>
        <w:t>שהספק</w:t>
      </w:r>
      <w:r w:rsidRPr="00AC2881">
        <w:rPr>
          <w:sz w:val="24"/>
          <w:rtl/>
        </w:rPr>
        <w:t xml:space="preserve"> </w:t>
      </w:r>
      <w:r w:rsidRPr="00AC2881">
        <w:rPr>
          <w:rFonts w:hint="cs"/>
          <w:sz w:val="24"/>
          <w:rtl/>
        </w:rPr>
        <w:t>לקח</w:t>
      </w:r>
      <w:r w:rsidRPr="00AC2881">
        <w:rPr>
          <w:sz w:val="24"/>
          <w:rtl/>
        </w:rPr>
        <w:t xml:space="preserve"> </w:t>
      </w:r>
      <w:r w:rsidRPr="00AC2881">
        <w:rPr>
          <w:rFonts w:hint="cs"/>
          <w:sz w:val="24"/>
          <w:rtl/>
        </w:rPr>
        <w:t>על</w:t>
      </w:r>
      <w:r w:rsidRPr="00AC2881">
        <w:rPr>
          <w:sz w:val="24"/>
          <w:rtl/>
        </w:rPr>
        <w:t xml:space="preserve"> </w:t>
      </w:r>
      <w:r w:rsidRPr="00AC2881">
        <w:rPr>
          <w:rFonts w:hint="cs"/>
          <w:sz w:val="24"/>
          <w:rtl/>
        </w:rPr>
        <w:t>עצמו ושלא</w:t>
      </w:r>
      <w:r w:rsidRPr="00AC2881">
        <w:rPr>
          <w:sz w:val="24"/>
          <w:rtl/>
        </w:rPr>
        <w:t xml:space="preserve"> </w:t>
      </w:r>
      <w:r w:rsidRPr="00AC2881">
        <w:rPr>
          <w:rFonts w:hint="cs"/>
          <w:sz w:val="24"/>
          <w:rtl/>
        </w:rPr>
        <w:t>ניתן</w:t>
      </w:r>
      <w:r w:rsidRPr="00AC2881">
        <w:rPr>
          <w:sz w:val="24"/>
          <w:rtl/>
        </w:rPr>
        <w:t xml:space="preserve"> </w:t>
      </w:r>
      <w:r w:rsidRPr="00AC2881">
        <w:rPr>
          <w:rFonts w:hint="cs"/>
          <w:sz w:val="24"/>
          <w:rtl/>
        </w:rPr>
        <w:t>לבטלן</w:t>
      </w:r>
      <w:r w:rsidRPr="00AC2881">
        <w:rPr>
          <w:sz w:val="24"/>
          <w:rtl/>
        </w:rPr>
        <w:t>.</w:t>
      </w:r>
    </w:p>
    <w:p w:rsidR="002A4735" w:rsidRPr="00AC2881" w:rsidRDefault="002A4735" w:rsidP="00AC2F57">
      <w:pPr>
        <w:spacing w:line="360" w:lineRule="auto"/>
        <w:ind w:left="720"/>
        <w:jc w:val="both"/>
        <w:rPr>
          <w:sz w:val="24"/>
          <w:rtl/>
        </w:rPr>
      </w:pPr>
      <w:r w:rsidRPr="00AC2881">
        <w:rPr>
          <w:rFonts w:hint="cs"/>
          <w:b/>
          <w:bCs/>
          <w:sz w:val="24"/>
          <w:u w:val="single"/>
          <w:rtl/>
        </w:rPr>
        <w:t>תשובה:</w:t>
      </w:r>
      <w:r w:rsidR="009F62B0" w:rsidRPr="00AC2881">
        <w:rPr>
          <w:rFonts w:hint="cs"/>
          <w:sz w:val="24"/>
          <w:rtl/>
        </w:rPr>
        <w:t xml:space="preserve"> </w:t>
      </w:r>
      <w:r w:rsidRPr="00AC2881">
        <w:rPr>
          <w:rFonts w:hint="cs"/>
          <w:sz w:val="24"/>
          <w:rtl/>
        </w:rPr>
        <w:t>אין שינוי במסמכי המכרז עם זאת ראה האמור בסעיף 2.7 להסכם (נספח 9).</w:t>
      </w:r>
    </w:p>
    <w:p w:rsidR="002A4735" w:rsidRPr="00AC2881" w:rsidRDefault="002A4735" w:rsidP="00AC2F57">
      <w:pPr>
        <w:spacing w:line="360" w:lineRule="auto"/>
        <w:ind w:left="720"/>
        <w:jc w:val="both"/>
        <w:rPr>
          <w:b/>
          <w:bCs/>
          <w:sz w:val="24"/>
          <w:u w:val="single"/>
          <w:rtl/>
        </w:rPr>
      </w:pPr>
    </w:p>
    <w:p w:rsidR="002A4735" w:rsidRPr="00AC2881" w:rsidRDefault="002A4735" w:rsidP="00AC2F57">
      <w:pPr>
        <w:spacing w:line="360" w:lineRule="auto"/>
        <w:ind w:left="720"/>
        <w:jc w:val="both"/>
        <w:rPr>
          <w:sz w:val="24"/>
          <w:rtl/>
        </w:rPr>
      </w:pPr>
      <w:r w:rsidRPr="00AC2881">
        <w:rPr>
          <w:rFonts w:hint="cs"/>
          <w:sz w:val="24"/>
          <w:rtl/>
        </w:rPr>
        <w:t xml:space="preserve">סעיף 9.1 נבקש לשנות את נוסח הסעיף: </w:t>
      </w:r>
      <w:r w:rsidRPr="00AC2881">
        <w:rPr>
          <w:sz w:val="24"/>
          <w:rtl/>
        </w:rPr>
        <w:t xml:space="preserve"> "</w:t>
      </w:r>
      <w:r w:rsidRPr="00AC2881">
        <w:rPr>
          <w:rFonts w:hint="cs"/>
          <w:sz w:val="24"/>
          <w:rtl/>
        </w:rPr>
        <w:t>הספק</w:t>
      </w:r>
      <w:r w:rsidRPr="00AC2881">
        <w:rPr>
          <w:sz w:val="24"/>
          <w:rtl/>
        </w:rPr>
        <w:t xml:space="preserve"> </w:t>
      </w:r>
      <w:r w:rsidRPr="00AC2881">
        <w:rPr>
          <w:rFonts w:hint="cs"/>
          <w:sz w:val="24"/>
          <w:rtl/>
        </w:rPr>
        <w:t>יישא</w:t>
      </w:r>
      <w:r w:rsidRPr="00AC2881">
        <w:rPr>
          <w:sz w:val="24"/>
          <w:rtl/>
        </w:rPr>
        <w:t xml:space="preserve"> </w:t>
      </w:r>
      <w:r w:rsidRPr="00AC2881">
        <w:rPr>
          <w:rFonts w:hint="cs"/>
          <w:sz w:val="24"/>
          <w:rtl/>
        </w:rPr>
        <w:t>באחריות</w:t>
      </w:r>
      <w:r w:rsidRPr="00AC2881">
        <w:rPr>
          <w:sz w:val="24"/>
          <w:rtl/>
        </w:rPr>
        <w:t xml:space="preserve"> </w:t>
      </w:r>
      <w:r w:rsidRPr="00AC2881">
        <w:rPr>
          <w:rFonts w:hint="cs"/>
          <w:sz w:val="24"/>
          <w:rtl/>
        </w:rPr>
        <w:t>לפי</w:t>
      </w:r>
      <w:r w:rsidRPr="00AC2881">
        <w:rPr>
          <w:sz w:val="24"/>
          <w:rtl/>
        </w:rPr>
        <w:t xml:space="preserve"> </w:t>
      </w:r>
      <w:r w:rsidRPr="00AC2881">
        <w:rPr>
          <w:rFonts w:hint="cs"/>
          <w:sz w:val="24"/>
          <w:rtl/>
        </w:rPr>
        <w:t>דין</w:t>
      </w:r>
      <w:r w:rsidRPr="00AC2881">
        <w:rPr>
          <w:sz w:val="24"/>
          <w:rtl/>
        </w:rPr>
        <w:t xml:space="preserve"> </w:t>
      </w:r>
      <w:r w:rsidRPr="00AC2881">
        <w:rPr>
          <w:rFonts w:hint="cs"/>
          <w:sz w:val="24"/>
          <w:rtl/>
        </w:rPr>
        <w:t>לכל</w:t>
      </w:r>
      <w:r w:rsidRPr="00AC2881">
        <w:rPr>
          <w:sz w:val="24"/>
          <w:rtl/>
        </w:rPr>
        <w:t xml:space="preserve"> </w:t>
      </w:r>
      <w:r w:rsidRPr="00AC2881">
        <w:rPr>
          <w:rFonts w:hint="cs"/>
          <w:sz w:val="24"/>
          <w:rtl/>
        </w:rPr>
        <w:t>נזק</w:t>
      </w:r>
      <w:r w:rsidRPr="00AC2881">
        <w:rPr>
          <w:sz w:val="24"/>
          <w:rtl/>
        </w:rPr>
        <w:t>...".</w:t>
      </w:r>
    </w:p>
    <w:p w:rsidR="002A4735" w:rsidRPr="00AC2881" w:rsidRDefault="002A4735" w:rsidP="00AC2F57">
      <w:pPr>
        <w:spacing w:line="360" w:lineRule="auto"/>
        <w:ind w:left="720"/>
        <w:jc w:val="both"/>
        <w:rPr>
          <w:sz w:val="24"/>
          <w:rtl/>
        </w:rPr>
      </w:pPr>
      <w:r w:rsidRPr="00AC2881">
        <w:rPr>
          <w:rFonts w:hint="cs"/>
          <w:b/>
          <w:bCs/>
          <w:sz w:val="24"/>
          <w:u w:val="single"/>
          <w:rtl/>
        </w:rPr>
        <w:t xml:space="preserve">תשובה: </w:t>
      </w:r>
      <w:r w:rsidRPr="00AC2881">
        <w:rPr>
          <w:rFonts w:hint="cs"/>
          <w:sz w:val="24"/>
          <w:rtl/>
        </w:rPr>
        <w:t>מקובל</w:t>
      </w:r>
    </w:p>
    <w:p w:rsidR="002A4735" w:rsidRPr="00AC2881" w:rsidRDefault="002A4735" w:rsidP="00AC2F57">
      <w:pPr>
        <w:spacing w:line="360" w:lineRule="auto"/>
        <w:ind w:left="720"/>
        <w:jc w:val="both"/>
        <w:rPr>
          <w:sz w:val="24"/>
          <w:rtl/>
        </w:rPr>
      </w:pPr>
    </w:p>
    <w:p w:rsidR="002A4735" w:rsidRPr="00AC2881" w:rsidRDefault="002A4735" w:rsidP="00AC2F57">
      <w:pPr>
        <w:spacing w:line="360" w:lineRule="auto"/>
        <w:ind w:left="720"/>
        <w:jc w:val="both"/>
        <w:rPr>
          <w:sz w:val="24"/>
          <w:rtl/>
        </w:rPr>
      </w:pPr>
      <w:r w:rsidRPr="00AC2881">
        <w:rPr>
          <w:rFonts w:hint="cs"/>
          <w:sz w:val="24"/>
          <w:rtl/>
        </w:rPr>
        <w:t xml:space="preserve">נספח ה </w:t>
      </w:r>
      <w:r w:rsidRPr="00AC2881">
        <w:rPr>
          <w:sz w:val="24"/>
          <w:rtl/>
        </w:rPr>
        <w:t>–</w:t>
      </w:r>
      <w:r w:rsidRPr="00AC2881">
        <w:rPr>
          <w:rFonts w:hint="cs"/>
          <w:sz w:val="24"/>
          <w:rtl/>
        </w:rPr>
        <w:t xml:space="preserve"> הצהרה לניגוד עניינים ( עמוד 38 ) - נבקש את הבהרתכם בנוגע לאמור בסעיף</w:t>
      </w:r>
      <w:r w:rsidRPr="00AC2881">
        <w:rPr>
          <w:sz w:val="24"/>
          <w:rtl/>
        </w:rPr>
        <w:t xml:space="preserve"> 2 </w:t>
      </w:r>
      <w:r w:rsidRPr="00AC2881">
        <w:rPr>
          <w:rFonts w:hint="cs"/>
          <w:sz w:val="24"/>
          <w:rtl/>
        </w:rPr>
        <w:t>ג</w:t>
      </w:r>
      <w:r w:rsidRPr="00AC2881">
        <w:rPr>
          <w:sz w:val="24"/>
          <w:rtl/>
        </w:rPr>
        <w:t>'</w:t>
      </w:r>
      <w:r w:rsidRPr="00AC2881">
        <w:rPr>
          <w:rFonts w:hint="cs"/>
          <w:sz w:val="24"/>
          <w:rtl/>
        </w:rPr>
        <w:t xml:space="preserve"> </w:t>
      </w:r>
      <w:r w:rsidRPr="00AC2881">
        <w:rPr>
          <w:sz w:val="24"/>
          <w:rtl/>
        </w:rPr>
        <w:t>–</w:t>
      </w:r>
      <w:r w:rsidRPr="00AC2881">
        <w:rPr>
          <w:rFonts w:hint="cs"/>
          <w:sz w:val="24"/>
          <w:rtl/>
        </w:rPr>
        <w:t xml:space="preserve"> עולה מסעיף זה שאין היועץ או המציע יכולים לספק שירותים בנושא הייעוץ לאף גורם </w:t>
      </w:r>
      <w:r w:rsidRPr="00AC2881">
        <w:rPr>
          <w:sz w:val="24"/>
          <w:rtl/>
        </w:rPr>
        <w:t>–</w:t>
      </w:r>
      <w:r w:rsidRPr="00AC2881">
        <w:rPr>
          <w:rFonts w:hint="cs"/>
          <w:sz w:val="24"/>
          <w:rtl/>
        </w:rPr>
        <w:t xml:space="preserve"> אפילו לאחר תום ההתקשרות בין הצדדים, אם בדעתכם היה להגביל שירותים היכולים לגרום לניגוד עניינים </w:t>
      </w:r>
      <w:r w:rsidRPr="00AC2881">
        <w:rPr>
          <w:sz w:val="24"/>
          <w:rtl/>
        </w:rPr>
        <w:t>–</w:t>
      </w:r>
      <w:r w:rsidRPr="00AC2881">
        <w:rPr>
          <w:rFonts w:hint="cs"/>
          <w:sz w:val="24"/>
          <w:rtl/>
        </w:rPr>
        <w:t xml:space="preserve"> הרי לשם כך קיים סעיף ב' </w:t>
      </w:r>
      <w:r w:rsidRPr="00AC2881">
        <w:rPr>
          <w:sz w:val="24"/>
          <w:rtl/>
        </w:rPr>
        <w:t>–</w:t>
      </w:r>
      <w:r w:rsidRPr="00AC2881">
        <w:rPr>
          <w:rFonts w:hint="cs"/>
          <w:sz w:val="24"/>
          <w:rtl/>
        </w:rPr>
        <w:t xml:space="preserve"> מה הייתה כוונתכם באיסור מתן שרות לגופים אחרים ועוד ללא הגבלה ?</w:t>
      </w:r>
    </w:p>
    <w:p w:rsidR="002A4735" w:rsidRPr="00AC2881" w:rsidRDefault="002A4735" w:rsidP="00AC2F57">
      <w:pPr>
        <w:spacing w:line="360" w:lineRule="auto"/>
        <w:ind w:left="720"/>
        <w:jc w:val="both"/>
        <w:rPr>
          <w:sz w:val="24"/>
          <w:rtl/>
        </w:rPr>
      </w:pPr>
      <w:r w:rsidRPr="00AC2881">
        <w:rPr>
          <w:rFonts w:hint="cs"/>
          <w:b/>
          <w:bCs/>
          <w:sz w:val="24"/>
          <w:u w:val="single"/>
          <w:rtl/>
        </w:rPr>
        <w:t xml:space="preserve">תשובה: </w:t>
      </w:r>
      <w:r w:rsidRPr="00AC2881">
        <w:rPr>
          <w:rFonts w:hint="cs"/>
          <w:sz w:val="24"/>
          <w:rtl/>
        </w:rPr>
        <w:t>סעיף 3.ג. לנספח ה' יימחק.</w:t>
      </w:r>
    </w:p>
    <w:p w:rsidR="009F62B0" w:rsidRPr="00AC2881" w:rsidRDefault="009F62B0" w:rsidP="00AC2F57">
      <w:pPr>
        <w:spacing w:line="360" w:lineRule="auto"/>
        <w:ind w:left="720"/>
        <w:jc w:val="both"/>
        <w:rPr>
          <w:sz w:val="24"/>
          <w:rtl/>
        </w:rPr>
      </w:pPr>
    </w:p>
    <w:p w:rsidR="002A4735" w:rsidRPr="00AC2881" w:rsidRDefault="002A4735" w:rsidP="00AC2F57">
      <w:pPr>
        <w:spacing w:line="360" w:lineRule="auto"/>
        <w:ind w:left="720"/>
        <w:jc w:val="both"/>
        <w:rPr>
          <w:sz w:val="24"/>
          <w:rtl/>
        </w:rPr>
      </w:pPr>
      <w:r w:rsidRPr="00AC2881">
        <w:rPr>
          <w:rFonts w:hint="cs"/>
          <w:sz w:val="24"/>
          <w:rtl/>
        </w:rPr>
        <w:lastRenderedPageBreak/>
        <w:t>נספח</w:t>
      </w:r>
      <w:r w:rsidRPr="00AC2881">
        <w:rPr>
          <w:sz w:val="24"/>
          <w:rtl/>
        </w:rPr>
        <w:t xml:space="preserve"> </w:t>
      </w:r>
      <w:r w:rsidRPr="00AC2881">
        <w:rPr>
          <w:rFonts w:hint="cs"/>
          <w:sz w:val="24"/>
          <w:rtl/>
        </w:rPr>
        <w:t>ה</w:t>
      </w:r>
      <w:r w:rsidRPr="00AC2881">
        <w:rPr>
          <w:sz w:val="24"/>
          <w:rtl/>
        </w:rPr>
        <w:t xml:space="preserve"> – </w:t>
      </w:r>
      <w:r w:rsidRPr="00AC2881">
        <w:rPr>
          <w:rFonts w:hint="cs"/>
          <w:sz w:val="24"/>
          <w:rtl/>
        </w:rPr>
        <w:t>הצהרה</w:t>
      </w:r>
      <w:r w:rsidRPr="00AC2881">
        <w:rPr>
          <w:sz w:val="24"/>
          <w:rtl/>
        </w:rPr>
        <w:t xml:space="preserve"> </w:t>
      </w:r>
      <w:r w:rsidRPr="00AC2881">
        <w:rPr>
          <w:rFonts w:hint="cs"/>
          <w:sz w:val="24"/>
          <w:rtl/>
        </w:rPr>
        <w:t>לניגוד</w:t>
      </w:r>
      <w:r w:rsidRPr="00AC2881">
        <w:rPr>
          <w:sz w:val="24"/>
          <w:rtl/>
        </w:rPr>
        <w:t xml:space="preserve"> </w:t>
      </w:r>
      <w:r w:rsidRPr="00AC2881">
        <w:rPr>
          <w:rFonts w:hint="cs"/>
          <w:sz w:val="24"/>
          <w:rtl/>
        </w:rPr>
        <w:t>עניינים</w:t>
      </w:r>
      <w:r w:rsidRPr="00AC2881">
        <w:rPr>
          <w:sz w:val="24"/>
          <w:rtl/>
        </w:rPr>
        <w:t xml:space="preserve"> ( </w:t>
      </w:r>
      <w:r w:rsidRPr="00AC2881">
        <w:rPr>
          <w:rFonts w:hint="cs"/>
          <w:sz w:val="24"/>
          <w:rtl/>
        </w:rPr>
        <w:t>עמוד</w:t>
      </w:r>
      <w:r w:rsidRPr="00AC2881">
        <w:rPr>
          <w:sz w:val="24"/>
          <w:rtl/>
        </w:rPr>
        <w:t xml:space="preserve"> 38 )</w:t>
      </w:r>
      <w:r w:rsidRPr="00AC2881">
        <w:rPr>
          <w:rFonts w:hint="cs"/>
          <w:sz w:val="24"/>
          <w:rtl/>
        </w:rPr>
        <w:t xml:space="preserve"> - סעיף ד' </w:t>
      </w:r>
      <w:r w:rsidRPr="00AC2881">
        <w:rPr>
          <w:sz w:val="24"/>
          <w:rtl/>
        </w:rPr>
        <w:t>–</w:t>
      </w:r>
      <w:r w:rsidRPr="00AC2881">
        <w:rPr>
          <w:rFonts w:hint="cs"/>
          <w:sz w:val="24"/>
          <w:rtl/>
        </w:rPr>
        <w:t xml:space="preserve"> לעניות דעתנו, מקומו של סעיף זה בנספח ד' </w:t>
      </w:r>
      <w:r w:rsidRPr="00AC2881">
        <w:rPr>
          <w:sz w:val="24"/>
          <w:rtl/>
        </w:rPr>
        <w:t>–</w:t>
      </w:r>
      <w:r w:rsidRPr="00AC2881">
        <w:rPr>
          <w:rFonts w:hint="cs"/>
          <w:sz w:val="24"/>
          <w:rtl/>
        </w:rPr>
        <w:t xml:space="preserve"> התחייבות לשמירת סודיות ולא בנספח זה שעניינו הצהרה להעדר ניגוד עניינים. נא הבהרתכם בנושא.</w:t>
      </w:r>
    </w:p>
    <w:p w:rsidR="002A4735" w:rsidRPr="00AC2881" w:rsidRDefault="002A4735" w:rsidP="00AC2F57">
      <w:pPr>
        <w:spacing w:line="360" w:lineRule="auto"/>
        <w:jc w:val="both"/>
        <w:rPr>
          <w:sz w:val="24"/>
          <w:rtl/>
        </w:rPr>
      </w:pPr>
      <w:r w:rsidRPr="00AC2881">
        <w:rPr>
          <w:rFonts w:hint="cs"/>
          <w:sz w:val="24"/>
          <w:rtl/>
        </w:rPr>
        <w:t xml:space="preserve">             </w:t>
      </w:r>
      <w:r w:rsidRPr="00AC2881">
        <w:rPr>
          <w:rFonts w:hint="cs"/>
          <w:b/>
          <w:bCs/>
          <w:sz w:val="24"/>
          <w:u w:val="single"/>
          <w:rtl/>
        </w:rPr>
        <w:t xml:space="preserve">תשובה: </w:t>
      </w:r>
      <w:r w:rsidRPr="00AC2881">
        <w:rPr>
          <w:rFonts w:hint="cs"/>
          <w:sz w:val="24"/>
          <w:rtl/>
        </w:rPr>
        <w:t>אין שינוי במסמכי המכרז</w:t>
      </w:r>
    </w:p>
    <w:p w:rsidR="009F62B0" w:rsidRPr="00AC2881" w:rsidRDefault="009F62B0" w:rsidP="00AC2F57">
      <w:pPr>
        <w:spacing w:line="360" w:lineRule="auto"/>
        <w:jc w:val="both"/>
        <w:rPr>
          <w:sz w:val="24"/>
          <w:rtl/>
        </w:rPr>
      </w:pPr>
    </w:p>
    <w:p w:rsidR="002A4735" w:rsidRPr="00AC2881" w:rsidRDefault="002A4735" w:rsidP="00AC2F57">
      <w:pPr>
        <w:numPr>
          <w:ilvl w:val="0"/>
          <w:numId w:val="1"/>
        </w:numPr>
        <w:spacing w:line="360" w:lineRule="auto"/>
        <w:jc w:val="both"/>
        <w:rPr>
          <w:sz w:val="24"/>
          <w:rtl/>
        </w:rPr>
      </w:pPr>
      <w:r w:rsidRPr="00AC2881">
        <w:rPr>
          <w:rFonts w:hint="cs"/>
          <w:sz w:val="24"/>
          <w:rtl/>
        </w:rPr>
        <w:t xml:space="preserve">להלן שאלות הבהרה ביחס </w:t>
      </w:r>
      <w:r w:rsidRPr="00AC2881">
        <w:rPr>
          <w:rFonts w:hint="cs"/>
          <w:b/>
          <w:bCs/>
          <w:sz w:val="24"/>
          <w:u w:val="single"/>
          <w:rtl/>
        </w:rPr>
        <w:t xml:space="preserve">לסעיפי הביטוח </w:t>
      </w:r>
      <w:r w:rsidRPr="00AC2881">
        <w:rPr>
          <w:rFonts w:hint="cs"/>
          <w:sz w:val="24"/>
          <w:rtl/>
        </w:rPr>
        <w:t xml:space="preserve"> המופיעים ב</w:t>
      </w:r>
      <w:r w:rsidRPr="00AC2881">
        <w:rPr>
          <w:rFonts w:hint="cs"/>
          <w:b/>
          <w:bCs/>
          <w:sz w:val="24"/>
          <w:u w:val="single"/>
          <w:rtl/>
        </w:rPr>
        <w:t>סעיף 10  להסכם ההתקשרות</w:t>
      </w:r>
      <w:r w:rsidRPr="00AC2881">
        <w:rPr>
          <w:rFonts w:hint="cs"/>
          <w:sz w:val="24"/>
          <w:rtl/>
        </w:rPr>
        <w:t xml:space="preserve">: </w:t>
      </w:r>
    </w:p>
    <w:p w:rsidR="002A4735" w:rsidRPr="00AC2881" w:rsidRDefault="002A4735" w:rsidP="00AC2F57">
      <w:pPr>
        <w:spacing w:line="360" w:lineRule="auto"/>
        <w:ind w:left="368" w:hanging="142"/>
        <w:jc w:val="both"/>
        <w:rPr>
          <w:sz w:val="24"/>
          <w:rtl/>
        </w:rPr>
      </w:pPr>
    </w:p>
    <w:p w:rsidR="002A4735" w:rsidRPr="00AC2881" w:rsidRDefault="002A4735" w:rsidP="00AC2F57">
      <w:pPr>
        <w:spacing w:line="360" w:lineRule="auto"/>
        <w:ind w:left="658"/>
        <w:jc w:val="both"/>
        <w:rPr>
          <w:sz w:val="24"/>
          <w:rtl/>
        </w:rPr>
      </w:pPr>
      <w:r w:rsidRPr="00AC2881">
        <w:rPr>
          <w:rFonts w:hint="cs"/>
          <w:sz w:val="24"/>
          <w:rtl/>
        </w:rPr>
        <w:t xml:space="preserve"> מס' עמוד  30-31 בקשה כללית </w:t>
      </w:r>
      <w:r w:rsidRPr="00AC2881">
        <w:rPr>
          <w:rFonts w:ascii="Arial" w:hAnsi="Arial" w:hint="cs"/>
          <w:sz w:val="24"/>
          <w:rtl/>
        </w:rPr>
        <w:t>- לאור העובדה שלעיתים פוליסות ביטוח נערכות לתקופה העולה על שנה,</w:t>
      </w:r>
      <w:r w:rsidRPr="00AC2881">
        <w:rPr>
          <w:rFonts w:hint="cs"/>
          <w:sz w:val="24"/>
          <w:rtl/>
        </w:rPr>
        <w:t xml:space="preserve"> נבקש כי לאורך סעיפי הביטוח לאחר המילים: "לתקופת הביטוח" תימחק המילה: "(שנה)".</w:t>
      </w:r>
    </w:p>
    <w:p w:rsidR="002A4735" w:rsidRPr="00AC2881" w:rsidRDefault="002A4735" w:rsidP="00AC2F57">
      <w:pPr>
        <w:spacing w:line="360" w:lineRule="auto"/>
        <w:ind w:left="658"/>
        <w:jc w:val="both"/>
        <w:rPr>
          <w:b/>
          <w:bCs/>
          <w:sz w:val="24"/>
          <w:u w:val="single"/>
          <w:rtl/>
        </w:rPr>
      </w:pPr>
      <w:r w:rsidRPr="00AC2881">
        <w:rPr>
          <w:rFonts w:hint="cs"/>
          <w:b/>
          <w:bCs/>
          <w:sz w:val="24"/>
          <w:u w:val="single"/>
          <w:rtl/>
        </w:rPr>
        <w:t>תשובה:</w:t>
      </w:r>
    </w:p>
    <w:p w:rsidR="002A4735" w:rsidRPr="00AC2881" w:rsidRDefault="00E54D05" w:rsidP="00AC2F57">
      <w:pPr>
        <w:spacing w:line="360" w:lineRule="auto"/>
        <w:ind w:left="658"/>
        <w:jc w:val="both"/>
        <w:rPr>
          <w:sz w:val="24"/>
          <w:rtl/>
        </w:rPr>
      </w:pPr>
      <w:r w:rsidRPr="00AC2881">
        <w:rPr>
          <w:rFonts w:hint="cs"/>
          <w:sz w:val="24"/>
          <w:rtl/>
        </w:rPr>
        <w:t>הבקשה נדחית</w:t>
      </w:r>
    </w:p>
    <w:p w:rsidR="00E54D05" w:rsidRPr="00AC2881" w:rsidRDefault="00E54D05" w:rsidP="00AC2F57">
      <w:pPr>
        <w:spacing w:line="360" w:lineRule="auto"/>
        <w:ind w:left="658"/>
        <w:jc w:val="both"/>
        <w:rPr>
          <w:sz w:val="24"/>
          <w:rtl/>
        </w:rPr>
      </w:pPr>
    </w:p>
    <w:p w:rsidR="002A4735" w:rsidRPr="00AC2881" w:rsidRDefault="002A4735" w:rsidP="00AC2F57">
      <w:pPr>
        <w:spacing w:line="360" w:lineRule="auto"/>
        <w:ind w:left="658"/>
        <w:jc w:val="both"/>
        <w:rPr>
          <w:sz w:val="24"/>
          <w:rtl/>
        </w:rPr>
      </w:pPr>
      <w:r w:rsidRPr="00AC2881">
        <w:rPr>
          <w:rFonts w:hint="cs"/>
          <w:sz w:val="24"/>
          <w:rtl/>
        </w:rPr>
        <w:t xml:space="preserve">מס' עמוד 30 </w:t>
      </w:r>
      <w:r w:rsidRPr="00AC2881">
        <w:rPr>
          <w:sz w:val="24"/>
          <w:rtl/>
        </w:rPr>
        <w:t>–</w:t>
      </w:r>
      <w:r w:rsidRPr="00AC2881">
        <w:rPr>
          <w:rFonts w:hint="cs"/>
          <w:sz w:val="24"/>
          <w:rtl/>
        </w:rPr>
        <w:t xml:space="preserve"> סעיף 10.1 - מבוקש כי לאחר המילים: "ולטובת מדינת ישראל- רשות המיסים בישראל" תבואנה המילים:" בהתאם להרחבי השיפוי וכמתואר להלן באמצעות אישור עריכת ביטוח (נספח יב)".</w:t>
      </w:r>
    </w:p>
    <w:p w:rsidR="002A4735" w:rsidRPr="00AC2881" w:rsidRDefault="002A4735" w:rsidP="00AC2F57">
      <w:pPr>
        <w:spacing w:line="360" w:lineRule="auto"/>
        <w:ind w:left="658"/>
        <w:jc w:val="both"/>
        <w:rPr>
          <w:b/>
          <w:bCs/>
          <w:sz w:val="24"/>
          <w:u w:val="single"/>
          <w:rtl/>
        </w:rPr>
      </w:pPr>
      <w:r w:rsidRPr="00AC2881">
        <w:rPr>
          <w:rFonts w:hint="cs"/>
          <w:b/>
          <w:bCs/>
          <w:sz w:val="24"/>
          <w:u w:val="single"/>
          <w:rtl/>
        </w:rPr>
        <w:t>תשובה:</w:t>
      </w:r>
    </w:p>
    <w:p w:rsidR="00920B37" w:rsidRPr="00AC2881" w:rsidRDefault="00920B37" w:rsidP="00920B37">
      <w:pPr>
        <w:spacing w:line="360" w:lineRule="auto"/>
        <w:ind w:left="658"/>
        <w:jc w:val="both"/>
        <w:rPr>
          <w:sz w:val="24"/>
          <w:rtl/>
        </w:rPr>
      </w:pPr>
      <w:r w:rsidRPr="00AC2881">
        <w:rPr>
          <w:rFonts w:hint="cs"/>
          <w:sz w:val="24"/>
          <w:rtl/>
        </w:rPr>
        <w:t>הבקשה נדחית</w:t>
      </w:r>
    </w:p>
    <w:p w:rsidR="002A4735" w:rsidRPr="00AC2881" w:rsidRDefault="002A4735" w:rsidP="00AC2F57">
      <w:pPr>
        <w:spacing w:line="360" w:lineRule="auto"/>
        <w:ind w:left="658"/>
        <w:jc w:val="both"/>
        <w:rPr>
          <w:sz w:val="24"/>
          <w:rtl/>
        </w:rPr>
      </w:pPr>
    </w:p>
    <w:p w:rsidR="002A4735" w:rsidRPr="00AC2881" w:rsidRDefault="002A4735" w:rsidP="00AC2F57">
      <w:pPr>
        <w:spacing w:line="360" w:lineRule="auto"/>
        <w:ind w:left="658"/>
        <w:jc w:val="both"/>
        <w:rPr>
          <w:sz w:val="24"/>
          <w:rtl/>
        </w:rPr>
      </w:pPr>
      <w:r w:rsidRPr="00AC2881">
        <w:rPr>
          <w:rFonts w:hint="cs"/>
          <w:sz w:val="24"/>
          <w:rtl/>
        </w:rPr>
        <w:t xml:space="preserve">מס' עמוד 30 </w:t>
      </w:r>
      <w:r w:rsidRPr="00AC2881">
        <w:rPr>
          <w:sz w:val="24"/>
          <w:rtl/>
        </w:rPr>
        <w:t>–</w:t>
      </w:r>
      <w:r w:rsidRPr="00AC2881">
        <w:rPr>
          <w:rFonts w:hint="cs"/>
          <w:sz w:val="24"/>
          <w:rtl/>
        </w:rPr>
        <w:t xml:space="preserve"> סעיף 10.3.א – ביטוח אחריות מקצועית - מבוקש כי לאחר המילים: "אחריותו המקצועית" יתווסף: "על פי דין"</w:t>
      </w:r>
    </w:p>
    <w:p w:rsidR="002A4735" w:rsidRPr="00AC2881" w:rsidRDefault="002A4735" w:rsidP="00AC2F57">
      <w:pPr>
        <w:spacing w:line="360" w:lineRule="auto"/>
        <w:ind w:left="658"/>
        <w:jc w:val="both"/>
        <w:rPr>
          <w:sz w:val="24"/>
          <w:rtl/>
        </w:rPr>
      </w:pPr>
    </w:p>
    <w:p w:rsidR="002A4735" w:rsidRPr="00AC2881" w:rsidRDefault="002A4735" w:rsidP="00AC2F57">
      <w:pPr>
        <w:spacing w:line="360" w:lineRule="auto"/>
        <w:ind w:left="658"/>
        <w:jc w:val="both"/>
        <w:rPr>
          <w:b/>
          <w:bCs/>
          <w:sz w:val="24"/>
          <w:u w:val="single"/>
          <w:rtl/>
        </w:rPr>
      </w:pPr>
      <w:r w:rsidRPr="00AC2881">
        <w:rPr>
          <w:rFonts w:hint="cs"/>
          <w:b/>
          <w:bCs/>
          <w:sz w:val="24"/>
          <w:u w:val="single"/>
          <w:rtl/>
        </w:rPr>
        <w:t>תשובה:</w:t>
      </w:r>
    </w:p>
    <w:p w:rsidR="00920B37" w:rsidRPr="00AC2881" w:rsidRDefault="00920B37" w:rsidP="00920B37">
      <w:pPr>
        <w:spacing w:line="360" w:lineRule="auto"/>
        <w:ind w:left="658"/>
        <w:jc w:val="both"/>
        <w:rPr>
          <w:sz w:val="24"/>
          <w:rtl/>
        </w:rPr>
      </w:pPr>
      <w:r w:rsidRPr="00AC2881">
        <w:rPr>
          <w:rFonts w:hint="cs"/>
          <w:sz w:val="24"/>
          <w:rtl/>
        </w:rPr>
        <w:t>הבקשה נדחית</w:t>
      </w:r>
    </w:p>
    <w:p w:rsidR="002A4735" w:rsidRPr="00AC2881" w:rsidRDefault="002A4735" w:rsidP="00AC2F57">
      <w:pPr>
        <w:spacing w:line="360" w:lineRule="auto"/>
        <w:ind w:left="658"/>
        <w:jc w:val="both"/>
        <w:rPr>
          <w:sz w:val="24"/>
          <w:rtl/>
        </w:rPr>
      </w:pPr>
    </w:p>
    <w:p w:rsidR="002A4735" w:rsidRPr="00AC2881" w:rsidRDefault="002A4735" w:rsidP="00AC2F57">
      <w:pPr>
        <w:spacing w:line="360" w:lineRule="auto"/>
        <w:ind w:left="658"/>
        <w:jc w:val="both"/>
        <w:rPr>
          <w:sz w:val="24"/>
          <w:rtl/>
        </w:rPr>
      </w:pPr>
      <w:r w:rsidRPr="00AC2881">
        <w:rPr>
          <w:rFonts w:hint="cs"/>
          <w:sz w:val="24"/>
          <w:rtl/>
        </w:rPr>
        <w:t xml:space="preserve">מס' עמוד 30 </w:t>
      </w:r>
      <w:r w:rsidRPr="00AC2881">
        <w:rPr>
          <w:sz w:val="24"/>
          <w:rtl/>
        </w:rPr>
        <w:t>–</w:t>
      </w:r>
      <w:r w:rsidRPr="00AC2881">
        <w:rPr>
          <w:rFonts w:hint="cs"/>
          <w:sz w:val="24"/>
          <w:rtl/>
        </w:rPr>
        <w:t xml:space="preserve">  סעיף 10.3.ב - מבוקש כי המילה: "בהתאם" תמחק ובמקומה תבוא המילה:" בקשר".</w:t>
      </w:r>
    </w:p>
    <w:p w:rsidR="002A4735" w:rsidRPr="00AC2881" w:rsidRDefault="002A4735" w:rsidP="00AC2F57">
      <w:pPr>
        <w:spacing w:line="360" w:lineRule="auto"/>
        <w:ind w:left="658"/>
        <w:jc w:val="both"/>
        <w:rPr>
          <w:b/>
          <w:bCs/>
          <w:sz w:val="24"/>
          <w:u w:val="single"/>
          <w:rtl/>
        </w:rPr>
      </w:pPr>
      <w:r w:rsidRPr="00AC2881">
        <w:rPr>
          <w:rFonts w:hint="cs"/>
          <w:b/>
          <w:bCs/>
          <w:sz w:val="24"/>
          <w:u w:val="single"/>
          <w:rtl/>
        </w:rPr>
        <w:t>תשובה:</w:t>
      </w:r>
    </w:p>
    <w:p w:rsidR="00920B37" w:rsidRPr="00AC2881" w:rsidRDefault="00920B37" w:rsidP="00920B37">
      <w:pPr>
        <w:spacing w:line="360" w:lineRule="auto"/>
        <w:jc w:val="both"/>
        <w:rPr>
          <w:sz w:val="24"/>
          <w:rtl/>
        </w:rPr>
      </w:pPr>
      <w:r w:rsidRPr="00AC2881">
        <w:rPr>
          <w:rFonts w:hint="cs"/>
          <w:sz w:val="24"/>
          <w:rtl/>
        </w:rPr>
        <w:t xml:space="preserve">             הבקשה נדחית </w:t>
      </w:r>
    </w:p>
    <w:p w:rsidR="002A4735" w:rsidRPr="00AC2881" w:rsidRDefault="002A4735" w:rsidP="00920B37">
      <w:pPr>
        <w:spacing w:line="360" w:lineRule="auto"/>
        <w:jc w:val="both"/>
        <w:rPr>
          <w:sz w:val="24"/>
          <w:rtl/>
        </w:rPr>
      </w:pPr>
      <w:r w:rsidRPr="00AC2881">
        <w:rPr>
          <w:rFonts w:hint="cs"/>
          <w:sz w:val="24"/>
          <w:rtl/>
        </w:rPr>
        <w:t xml:space="preserve"> </w:t>
      </w:r>
    </w:p>
    <w:p w:rsidR="002A4735" w:rsidRPr="00AC2881" w:rsidRDefault="002A4735" w:rsidP="00AC2F57">
      <w:pPr>
        <w:spacing w:line="360" w:lineRule="auto"/>
        <w:jc w:val="both"/>
        <w:rPr>
          <w:sz w:val="24"/>
          <w:rtl/>
        </w:rPr>
      </w:pPr>
      <w:r w:rsidRPr="00AC2881">
        <w:rPr>
          <w:rFonts w:hint="cs"/>
          <w:sz w:val="24"/>
          <w:rtl/>
        </w:rPr>
        <w:t xml:space="preserve">            מס' עמוד 31 </w:t>
      </w:r>
      <w:r w:rsidRPr="00AC2881">
        <w:rPr>
          <w:sz w:val="24"/>
          <w:rtl/>
        </w:rPr>
        <w:t>–</w:t>
      </w:r>
      <w:r w:rsidRPr="00AC2881">
        <w:rPr>
          <w:rFonts w:hint="cs"/>
          <w:sz w:val="24"/>
          <w:rtl/>
        </w:rPr>
        <w:t xml:space="preserve"> סעיף 10.4 כללי - בסעיף (ב) :</w:t>
      </w:r>
    </w:p>
    <w:p w:rsidR="002A4735" w:rsidRPr="00AC2881" w:rsidRDefault="002A4735" w:rsidP="00AC2F57">
      <w:pPr>
        <w:spacing w:line="360" w:lineRule="auto"/>
        <w:ind w:left="459"/>
        <w:jc w:val="both"/>
        <w:rPr>
          <w:sz w:val="24"/>
          <w:rtl/>
        </w:rPr>
      </w:pPr>
      <w:r w:rsidRPr="00AC2881">
        <w:rPr>
          <w:rFonts w:hint="cs"/>
          <w:sz w:val="24"/>
          <w:rtl/>
        </w:rPr>
        <w:t>-  המילה: "צמצום" תוחלף במילים: "שינוי לרעה".</w:t>
      </w:r>
    </w:p>
    <w:p w:rsidR="002A4735" w:rsidRPr="00AC2881" w:rsidRDefault="002A4735" w:rsidP="00AC2F57">
      <w:pPr>
        <w:spacing w:line="360" w:lineRule="auto"/>
        <w:ind w:left="405"/>
        <w:jc w:val="both"/>
        <w:rPr>
          <w:sz w:val="24"/>
          <w:rtl/>
        </w:rPr>
      </w:pPr>
      <w:r w:rsidRPr="00AC2881">
        <w:rPr>
          <w:rFonts w:hint="cs"/>
          <w:sz w:val="24"/>
          <w:rtl/>
        </w:rPr>
        <w:t xml:space="preserve"> -  לאחר המילים: "ע"י אחד הצדדים" יבוא: "במהלך תקופת  </w:t>
      </w:r>
      <w:r w:rsidRPr="00AC2881">
        <w:rPr>
          <w:rFonts w:hint="cs"/>
          <w:sz w:val="24"/>
          <w:rtl/>
        </w:rPr>
        <w:br/>
        <w:t xml:space="preserve">     הביטוח". </w:t>
      </w:r>
    </w:p>
    <w:p w:rsidR="002A4735" w:rsidRPr="00AC2881" w:rsidRDefault="002A4735" w:rsidP="00AC2F57">
      <w:pPr>
        <w:pStyle w:val="a7"/>
        <w:spacing w:line="360" w:lineRule="auto"/>
        <w:ind w:hanging="720"/>
        <w:jc w:val="both"/>
        <w:rPr>
          <w:rFonts w:cs="David"/>
          <w:sz w:val="24"/>
          <w:szCs w:val="24"/>
        </w:rPr>
      </w:pPr>
      <w:r w:rsidRPr="00AC2881">
        <w:rPr>
          <w:rFonts w:cs="David" w:hint="cs"/>
          <w:sz w:val="24"/>
          <w:szCs w:val="24"/>
          <w:rtl/>
        </w:rPr>
        <w:t xml:space="preserve">          -  במקום "60" יבוא "30".</w:t>
      </w:r>
    </w:p>
    <w:p w:rsidR="002A4735" w:rsidRPr="00AC2881" w:rsidRDefault="002A4735" w:rsidP="00AC2F57">
      <w:pPr>
        <w:spacing w:line="360" w:lineRule="auto"/>
        <w:ind w:left="368" w:hanging="142"/>
        <w:jc w:val="both"/>
        <w:rPr>
          <w:sz w:val="24"/>
          <w:rtl/>
        </w:rPr>
      </w:pPr>
      <w:r w:rsidRPr="00AC2881">
        <w:rPr>
          <w:rFonts w:hint="cs"/>
          <w:sz w:val="24"/>
          <w:rtl/>
        </w:rPr>
        <w:t xml:space="preserve">      בסעיף (ג) - המילים: "מתוך כוונת זדון" תוחלפנה במילה: "בזדון".</w:t>
      </w:r>
    </w:p>
    <w:p w:rsidR="002A4735" w:rsidRPr="00AC2881" w:rsidRDefault="002A4735" w:rsidP="00AC2F57">
      <w:pPr>
        <w:spacing w:line="360" w:lineRule="auto"/>
        <w:ind w:left="368" w:hanging="142"/>
        <w:jc w:val="both"/>
        <w:rPr>
          <w:b/>
          <w:bCs/>
          <w:sz w:val="24"/>
          <w:u w:val="single"/>
        </w:rPr>
      </w:pPr>
      <w:r w:rsidRPr="00AC2881">
        <w:rPr>
          <w:rFonts w:hint="cs"/>
          <w:sz w:val="24"/>
          <w:rtl/>
        </w:rPr>
        <w:t xml:space="preserve">       </w:t>
      </w:r>
      <w:r w:rsidRPr="00AC2881">
        <w:rPr>
          <w:rFonts w:hint="cs"/>
          <w:b/>
          <w:bCs/>
          <w:sz w:val="24"/>
          <w:u w:val="single"/>
          <w:rtl/>
        </w:rPr>
        <w:t>תשובה:</w:t>
      </w:r>
    </w:p>
    <w:p w:rsidR="002A4735" w:rsidRPr="00AC2881" w:rsidRDefault="00920B37" w:rsidP="00AC2F57">
      <w:pPr>
        <w:spacing w:line="360" w:lineRule="auto"/>
        <w:jc w:val="both"/>
        <w:rPr>
          <w:sz w:val="24"/>
          <w:rtl/>
        </w:rPr>
      </w:pPr>
      <w:r w:rsidRPr="00AC2881">
        <w:rPr>
          <w:rFonts w:hint="cs"/>
          <w:sz w:val="24"/>
          <w:rtl/>
        </w:rPr>
        <w:lastRenderedPageBreak/>
        <w:t xml:space="preserve">            כל הבקשות נדחות  </w:t>
      </w:r>
    </w:p>
    <w:p w:rsidR="002A4735" w:rsidRPr="00AC2881" w:rsidRDefault="002A4735" w:rsidP="00AC2F57">
      <w:pPr>
        <w:numPr>
          <w:ilvl w:val="0"/>
          <w:numId w:val="1"/>
        </w:numPr>
        <w:spacing w:line="360" w:lineRule="auto"/>
        <w:jc w:val="both"/>
        <w:rPr>
          <w:sz w:val="24"/>
          <w:rtl/>
        </w:rPr>
      </w:pPr>
      <w:r w:rsidRPr="00AC2881">
        <w:rPr>
          <w:rFonts w:hint="cs"/>
          <w:sz w:val="24"/>
          <w:rtl/>
        </w:rPr>
        <w:t>להלן</w:t>
      </w:r>
      <w:r w:rsidRPr="00AC2881">
        <w:rPr>
          <w:sz w:val="24"/>
          <w:rtl/>
        </w:rPr>
        <w:t xml:space="preserve"> </w:t>
      </w:r>
      <w:r w:rsidRPr="00AC2881">
        <w:rPr>
          <w:rFonts w:hint="cs"/>
          <w:sz w:val="24"/>
          <w:rtl/>
        </w:rPr>
        <w:t>שאלות</w:t>
      </w:r>
      <w:r w:rsidRPr="00AC2881">
        <w:rPr>
          <w:sz w:val="24"/>
          <w:rtl/>
        </w:rPr>
        <w:t xml:space="preserve"> </w:t>
      </w:r>
      <w:r w:rsidRPr="00AC2881">
        <w:rPr>
          <w:rFonts w:hint="cs"/>
          <w:sz w:val="24"/>
          <w:rtl/>
        </w:rPr>
        <w:t xml:space="preserve">ההבהרה ביחס </w:t>
      </w:r>
      <w:r w:rsidRPr="00AC2881">
        <w:rPr>
          <w:rFonts w:hint="cs"/>
          <w:b/>
          <w:bCs/>
          <w:sz w:val="24"/>
          <w:u w:val="single"/>
          <w:rtl/>
        </w:rPr>
        <w:t>לאישור עריכת ביטוחים – נספח יב</w:t>
      </w:r>
      <w:r w:rsidRPr="00AC2881">
        <w:rPr>
          <w:rFonts w:hint="cs"/>
          <w:sz w:val="24"/>
          <w:rtl/>
        </w:rPr>
        <w:t>:</w:t>
      </w:r>
    </w:p>
    <w:p w:rsidR="002A4735" w:rsidRPr="00AC2881" w:rsidRDefault="002A4735" w:rsidP="00AC2F57">
      <w:pPr>
        <w:spacing w:line="360" w:lineRule="auto"/>
        <w:jc w:val="both"/>
        <w:rPr>
          <w:sz w:val="24"/>
          <w:rtl/>
        </w:rPr>
      </w:pPr>
    </w:p>
    <w:p w:rsidR="002A4735" w:rsidRPr="00AC2881" w:rsidRDefault="002A4735" w:rsidP="009F62B0">
      <w:pPr>
        <w:spacing w:line="360" w:lineRule="auto"/>
        <w:ind w:left="720"/>
        <w:jc w:val="both"/>
        <w:rPr>
          <w:sz w:val="24"/>
          <w:rtl/>
        </w:rPr>
      </w:pPr>
      <w:r w:rsidRPr="00AC2881">
        <w:rPr>
          <w:rFonts w:hint="cs"/>
          <w:sz w:val="24"/>
          <w:rtl/>
        </w:rPr>
        <w:t>מס' עמוד 46 מס' סעיף "הנדון" - מבוקש כי תבוא הרישא: "אישור קיום ביטוחים בקשר".</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תשובה:</w:t>
      </w:r>
    </w:p>
    <w:p w:rsidR="002A4735" w:rsidRPr="00AC2881" w:rsidRDefault="004B1FCE" w:rsidP="00AC2F57">
      <w:pPr>
        <w:spacing w:line="360" w:lineRule="auto"/>
        <w:jc w:val="both"/>
        <w:rPr>
          <w:sz w:val="24"/>
          <w:rtl/>
        </w:rPr>
      </w:pPr>
      <w:r w:rsidRPr="00AC2881">
        <w:rPr>
          <w:rFonts w:hint="cs"/>
          <w:sz w:val="24"/>
          <w:rtl/>
        </w:rPr>
        <w:t xml:space="preserve">             הבקשה נדחית </w:t>
      </w:r>
    </w:p>
    <w:p w:rsidR="002A4735" w:rsidRPr="00AC2881" w:rsidRDefault="002A4735" w:rsidP="009F62B0">
      <w:pPr>
        <w:spacing w:line="360" w:lineRule="auto"/>
        <w:ind w:left="720"/>
        <w:jc w:val="both"/>
        <w:rPr>
          <w:sz w:val="24"/>
          <w:rtl/>
        </w:rPr>
      </w:pPr>
      <w:r w:rsidRPr="00AC2881">
        <w:rPr>
          <w:rFonts w:hint="cs"/>
          <w:sz w:val="24"/>
          <w:rtl/>
        </w:rPr>
        <w:t>מס' עמוד 46 מס' סעיף רישא לאישור - מבוקש לשנות את המילה: "בהתאם" למילים: "בקשר עם".</w:t>
      </w:r>
    </w:p>
    <w:p w:rsidR="002A4735" w:rsidRPr="00AC2881" w:rsidRDefault="002A4735" w:rsidP="009F62B0">
      <w:pPr>
        <w:spacing w:line="360" w:lineRule="auto"/>
        <w:ind w:firstLine="720"/>
        <w:jc w:val="both"/>
        <w:rPr>
          <w:b/>
          <w:bCs/>
          <w:sz w:val="24"/>
          <w:u w:val="single"/>
          <w:rtl/>
        </w:rPr>
      </w:pPr>
      <w:r w:rsidRPr="00AC2881">
        <w:rPr>
          <w:rFonts w:hint="cs"/>
          <w:b/>
          <w:bCs/>
          <w:sz w:val="24"/>
          <w:u w:val="single"/>
          <w:rtl/>
        </w:rPr>
        <w:t>תשובה:</w:t>
      </w:r>
    </w:p>
    <w:p w:rsidR="002A4735" w:rsidRPr="00AC2881" w:rsidRDefault="00056622" w:rsidP="00AC2F57">
      <w:pPr>
        <w:spacing w:line="360" w:lineRule="auto"/>
        <w:jc w:val="both"/>
        <w:rPr>
          <w:sz w:val="24"/>
          <w:rtl/>
        </w:rPr>
      </w:pPr>
      <w:r w:rsidRPr="00AC2881">
        <w:rPr>
          <w:rFonts w:hint="cs"/>
          <w:sz w:val="24"/>
          <w:rtl/>
        </w:rPr>
        <w:t xml:space="preserve">              הבקשה מאושרת </w:t>
      </w:r>
    </w:p>
    <w:p w:rsidR="00056622" w:rsidRPr="00AC2881" w:rsidRDefault="00056622" w:rsidP="00AC2F57">
      <w:pPr>
        <w:spacing w:line="360" w:lineRule="auto"/>
        <w:jc w:val="both"/>
        <w:rPr>
          <w:sz w:val="24"/>
          <w:rtl/>
        </w:rPr>
      </w:pPr>
    </w:p>
    <w:p w:rsidR="002A4735" w:rsidRPr="00AC2881" w:rsidRDefault="002A4735" w:rsidP="009F62B0">
      <w:pPr>
        <w:spacing w:line="360" w:lineRule="auto"/>
        <w:ind w:left="658"/>
        <w:jc w:val="both"/>
        <w:rPr>
          <w:rFonts w:ascii="Arial" w:hAnsi="Arial"/>
          <w:sz w:val="24"/>
          <w:rtl/>
        </w:rPr>
      </w:pPr>
      <w:r w:rsidRPr="00AC2881">
        <w:rPr>
          <w:rFonts w:hint="cs"/>
          <w:sz w:val="24"/>
          <w:rtl/>
        </w:rPr>
        <w:t xml:space="preserve">מס' עמוד 46-47 - בקשות  הבהרה כלליות - </w:t>
      </w:r>
      <w:r w:rsidRPr="00AC2881">
        <w:rPr>
          <w:rFonts w:ascii="Arial" w:hAnsi="Arial" w:hint="cs"/>
          <w:sz w:val="24"/>
          <w:rtl/>
        </w:rPr>
        <w:t>מבוקש כי:</w:t>
      </w:r>
    </w:p>
    <w:p w:rsidR="002A4735" w:rsidRPr="00AC2881" w:rsidRDefault="002A4735" w:rsidP="009F62B0">
      <w:pPr>
        <w:numPr>
          <w:ilvl w:val="0"/>
          <w:numId w:val="2"/>
        </w:numPr>
        <w:spacing w:line="360" w:lineRule="auto"/>
        <w:ind w:left="658" w:firstLine="0"/>
        <w:jc w:val="both"/>
        <w:rPr>
          <w:sz w:val="24"/>
          <w:rtl/>
        </w:rPr>
      </w:pPr>
      <w:r w:rsidRPr="00AC2881">
        <w:rPr>
          <w:rFonts w:hint="cs"/>
          <w:sz w:val="24"/>
          <w:rtl/>
        </w:rPr>
        <w:t>מבוקש כי ניתן יהיה לערוך את הביטוחים גם בש"ח ובלבד שלא יפחתו משווה ערך לסכומים הדולרים.</w:t>
      </w:r>
      <w:r w:rsidR="00D64852" w:rsidRPr="00AC2881">
        <w:rPr>
          <w:rFonts w:hint="cs"/>
          <w:sz w:val="24"/>
          <w:rtl/>
        </w:rPr>
        <w:t xml:space="preserve"> </w:t>
      </w:r>
      <w:r w:rsidR="00D64852" w:rsidRPr="00AC2881">
        <w:rPr>
          <w:rFonts w:ascii="Arial" w:hAnsi="Arial" w:cs="Arial"/>
          <w:sz w:val="22"/>
          <w:szCs w:val="22"/>
          <w:rtl/>
        </w:rPr>
        <w:t>ניתן לציין גבולות אחריות בש"ח וזאת כל עוד אינם פחותים משער ההמרה בש"ח עפ"י הדולר היציג</w:t>
      </w:r>
      <w:r w:rsidR="00D64852" w:rsidRPr="00AC2881">
        <w:rPr>
          <w:rFonts w:hint="cs"/>
          <w:sz w:val="24"/>
          <w:rtl/>
        </w:rPr>
        <w:t xml:space="preserve"> ביום הנפקת הפוליסה. </w:t>
      </w:r>
    </w:p>
    <w:p w:rsidR="002A4735" w:rsidRPr="00AC2881" w:rsidRDefault="002A4735" w:rsidP="009F62B0">
      <w:pPr>
        <w:numPr>
          <w:ilvl w:val="0"/>
          <w:numId w:val="2"/>
        </w:numPr>
        <w:spacing w:line="360" w:lineRule="auto"/>
        <w:ind w:left="658" w:firstLine="0"/>
        <w:jc w:val="both"/>
        <w:rPr>
          <w:sz w:val="24"/>
        </w:rPr>
      </w:pPr>
      <w:r w:rsidRPr="00AC2881">
        <w:rPr>
          <w:rFonts w:ascii="Arial" w:hAnsi="Arial" w:hint="cs"/>
          <w:sz w:val="24"/>
          <w:rtl/>
        </w:rPr>
        <w:t>לאור העובדה שלעיתים פוליסות ביטוח נערכות לתקופה העולה על שנה,</w:t>
      </w:r>
      <w:r w:rsidRPr="00AC2881">
        <w:rPr>
          <w:rFonts w:hint="cs"/>
          <w:sz w:val="24"/>
          <w:rtl/>
        </w:rPr>
        <w:t xml:space="preserve"> נבקש כי לאחר המילים: "לתקופת הביטוח" תימחק המילה: "(שנה)" בסעיפי גבולות האחריות שבפוליסות השונות.</w:t>
      </w:r>
      <w:r w:rsidR="00083EAC" w:rsidRPr="00AC2881">
        <w:rPr>
          <w:rFonts w:hint="cs"/>
          <w:sz w:val="24"/>
          <w:rtl/>
        </w:rPr>
        <w:t xml:space="preserve"> הבקשה מאושרת </w:t>
      </w:r>
    </w:p>
    <w:p w:rsidR="002A4735" w:rsidRPr="00AC2881" w:rsidRDefault="002A4735" w:rsidP="009F62B0">
      <w:pPr>
        <w:numPr>
          <w:ilvl w:val="0"/>
          <w:numId w:val="2"/>
        </w:numPr>
        <w:spacing w:line="360" w:lineRule="auto"/>
        <w:ind w:left="658" w:firstLine="0"/>
        <w:jc w:val="both"/>
        <w:rPr>
          <w:sz w:val="24"/>
        </w:rPr>
      </w:pPr>
      <w:r w:rsidRPr="00AC2881">
        <w:rPr>
          <w:rFonts w:hint="cs"/>
          <w:sz w:val="24"/>
          <w:rtl/>
        </w:rPr>
        <w:t>לאור המקובל בשוק הביטוח מבוקש כי בסעיפי גבולות האחריות תמחקנה המילים: "שלא יפחת מסך" ויחלפו במילה: "של".</w:t>
      </w:r>
      <w:r w:rsidR="00083EAC" w:rsidRPr="00AC2881">
        <w:rPr>
          <w:rFonts w:hint="cs"/>
          <w:sz w:val="24"/>
          <w:rtl/>
        </w:rPr>
        <w:t xml:space="preserve"> הבקשה מאושרת </w:t>
      </w:r>
    </w:p>
    <w:p w:rsidR="002A4735" w:rsidRPr="00AC2881" w:rsidRDefault="002A4735" w:rsidP="009F62B0">
      <w:pPr>
        <w:spacing w:line="360" w:lineRule="auto"/>
        <w:ind w:left="658"/>
        <w:jc w:val="both"/>
        <w:rPr>
          <w:b/>
          <w:bCs/>
          <w:sz w:val="24"/>
          <w:u w:val="single"/>
          <w:rtl/>
        </w:rPr>
      </w:pPr>
      <w:r w:rsidRPr="00AC2881">
        <w:rPr>
          <w:rFonts w:hint="cs"/>
          <w:b/>
          <w:bCs/>
          <w:sz w:val="24"/>
          <w:u w:val="single"/>
          <w:rtl/>
        </w:rPr>
        <w:t>תשובה:</w:t>
      </w:r>
    </w:p>
    <w:p w:rsidR="002A4735" w:rsidRPr="00AC2881" w:rsidRDefault="00D64852" w:rsidP="009F62B0">
      <w:pPr>
        <w:spacing w:line="360" w:lineRule="auto"/>
        <w:ind w:left="658"/>
        <w:jc w:val="both"/>
        <w:rPr>
          <w:sz w:val="24"/>
          <w:rtl/>
        </w:rPr>
      </w:pPr>
      <w:r w:rsidRPr="00AC2881">
        <w:rPr>
          <w:rFonts w:hint="cs"/>
          <w:sz w:val="24"/>
          <w:rtl/>
        </w:rPr>
        <w:t xml:space="preserve">ראה לעיל </w:t>
      </w:r>
    </w:p>
    <w:p w:rsidR="002A4735" w:rsidRPr="00AC2881" w:rsidRDefault="002A4735" w:rsidP="009F62B0">
      <w:pPr>
        <w:spacing w:line="360" w:lineRule="auto"/>
        <w:ind w:left="658"/>
        <w:jc w:val="both"/>
        <w:rPr>
          <w:sz w:val="24"/>
          <w:rtl/>
        </w:rPr>
      </w:pPr>
      <w:r w:rsidRPr="00AC2881">
        <w:rPr>
          <w:rFonts w:hint="cs"/>
          <w:sz w:val="24"/>
          <w:rtl/>
        </w:rPr>
        <w:t xml:space="preserve">מס' עמוד 46 - ביטוח חבות המעבידים - </w:t>
      </w:r>
      <w:r w:rsidRPr="00AC2881">
        <w:rPr>
          <w:rFonts w:ascii="Arial" w:hAnsi="Arial" w:hint="cs"/>
          <w:sz w:val="24"/>
          <w:rtl/>
        </w:rPr>
        <w:t>סעיף 1 – לאחר המילים: "אחריותו החוקית"  יבוא: "של הספק"</w:t>
      </w:r>
      <w:r w:rsidRPr="00AC2881">
        <w:rPr>
          <w:rFonts w:hint="cs"/>
          <w:sz w:val="24"/>
          <w:rtl/>
        </w:rPr>
        <w:t>.</w:t>
      </w:r>
    </w:p>
    <w:p w:rsidR="002A4735" w:rsidRPr="00AC2881" w:rsidRDefault="002A4735" w:rsidP="009F62B0">
      <w:pPr>
        <w:spacing w:line="360" w:lineRule="auto"/>
        <w:ind w:left="658"/>
        <w:jc w:val="both"/>
        <w:rPr>
          <w:b/>
          <w:bCs/>
          <w:sz w:val="24"/>
          <w:u w:val="single"/>
          <w:rtl/>
        </w:rPr>
      </w:pPr>
      <w:r w:rsidRPr="00AC2881">
        <w:rPr>
          <w:rFonts w:hint="cs"/>
          <w:b/>
          <w:bCs/>
          <w:sz w:val="24"/>
          <w:u w:val="single"/>
          <w:rtl/>
        </w:rPr>
        <w:t>תשובה:</w:t>
      </w:r>
    </w:p>
    <w:p w:rsidR="002A4735" w:rsidRPr="00AC2881" w:rsidRDefault="00E35D6C" w:rsidP="009F62B0">
      <w:pPr>
        <w:spacing w:line="360" w:lineRule="auto"/>
        <w:ind w:left="658"/>
        <w:jc w:val="both"/>
        <w:rPr>
          <w:sz w:val="24"/>
          <w:rtl/>
        </w:rPr>
      </w:pPr>
      <w:r w:rsidRPr="00AC2881">
        <w:rPr>
          <w:rFonts w:hint="cs"/>
          <w:sz w:val="24"/>
          <w:rtl/>
        </w:rPr>
        <w:t>הבקשה מאושרת</w:t>
      </w:r>
    </w:p>
    <w:p w:rsidR="002A4735" w:rsidRPr="00AC2881" w:rsidRDefault="002A4735" w:rsidP="009F62B0">
      <w:pPr>
        <w:spacing w:line="360" w:lineRule="auto"/>
        <w:ind w:left="658"/>
        <w:jc w:val="both"/>
        <w:rPr>
          <w:sz w:val="24"/>
          <w:rtl/>
        </w:rPr>
      </w:pPr>
      <w:r w:rsidRPr="00AC2881">
        <w:rPr>
          <w:rFonts w:hint="cs"/>
          <w:sz w:val="24"/>
          <w:rtl/>
        </w:rPr>
        <w:t xml:space="preserve">מס' עמוד 46 -  ביטוח אחריות כלפי צד שלישי - </w:t>
      </w:r>
      <w:r w:rsidRPr="00AC2881">
        <w:rPr>
          <w:rFonts w:ascii="Arial" w:hAnsi="Arial" w:hint="cs"/>
          <w:sz w:val="24"/>
          <w:rtl/>
        </w:rPr>
        <w:t>סעיף 1 -  מבוקש כי  לאחר המילים: "אחריותו החוקית" יתווסף: "של הספק"</w:t>
      </w:r>
    </w:p>
    <w:p w:rsidR="002A4735" w:rsidRPr="00AC2881" w:rsidRDefault="002A4735" w:rsidP="009F62B0">
      <w:pPr>
        <w:spacing w:line="360" w:lineRule="auto"/>
        <w:ind w:left="658"/>
        <w:jc w:val="both"/>
        <w:rPr>
          <w:b/>
          <w:bCs/>
          <w:sz w:val="24"/>
          <w:u w:val="single"/>
          <w:rtl/>
        </w:rPr>
      </w:pPr>
      <w:r w:rsidRPr="00AC2881">
        <w:rPr>
          <w:rFonts w:hint="cs"/>
          <w:b/>
          <w:bCs/>
          <w:sz w:val="24"/>
          <w:u w:val="single"/>
          <w:rtl/>
        </w:rPr>
        <w:t>תשובה:</w:t>
      </w:r>
    </w:p>
    <w:p w:rsidR="002A4735" w:rsidRPr="00AC2881" w:rsidRDefault="00E35D6C" w:rsidP="009F62B0">
      <w:pPr>
        <w:spacing w:line="360" w:lineRule="auto"/>
        <w:ind w:left="658"/>
        <w:jc w:val="both"/>
        <w:rPr>
          <w:sz w:val="24"/>
          <w:rtl/>
        </w:rPr>
      </w:pPr>
      <w:r w:rsidRPr="00AC2881">
        <w:rPr>
          <w:rFonts w:hint="cs"/>
          <w:sz w:val="24"/>
          <w:rtl/>
        </w:rPr>
        <w:t>הבקשה מאושרת</w:t>
      </w:r>
    </w:p>
    <w:p w:rsidR="002A4735" w:rsidRPr="00AC2881" w:rsidRDefault="002A4735" w:rsidP="009F62B0">
      <w:pPr>
        <w:spacing w:line="360" w:lineRule="auto"/>
        <w:ind w:left="658"/>
        <w:jc w:val="both"/>
        <w:rPr>
          <w:rFonts w:ascii="Arial" w:hAnsi="Arial"/>
          <w:sz w:val="24"/>
          <w:rtl/>
        </w:rPr>
      </w:pPr>
      <w:r w:rsidRPr="00AC2881">
        <w:rPr>
          <w:rFonts w:hint="cs"/>
          <w:sz w:val="24"/>
          <w:rtl/>
        </w:rPr>
        <w:t xml:space="preserve">מס' עמוד 46 - </w:t>
      </w:r>
      <w:r w:rsidRPr="00AC2881">
        <w:rPr>
          <w:rFonts w:ascii="Arial" w:hAnsi="Arial" w:hint="cs"/>
          <w:sz w:val="24"/>
          <w:rtl/>
        </w:rPr>
        <w:t>ביטוח אחריות מקצועית</w:t>
      </w:r>
      <w:r w:rsidRPr="00AC2881">
        <w:rPr>
          <w:rFonts w:hint="cs"/>
          <w:sz w:val="24"/>
          <w:rtl/>
        </w:rPr>
        <w:t xml:space="preserve"> - </w:t>
      </w:r>
      <w:r w:rsidRPr="00AC2881">
        <w:rPr>
          <w:rFonts w:ascii="Arial" w:hAnsi="Arial" w:hint="cs"/>
          <w:sz w:val="24"/>
          <w:rtl/>
        </w:rPr>
        <w:t>מבוקש כי:</w:t>
      </w:r>
    </w:p>
    <w:p w:rsidR="002A4735" w:rsidRPr="00AC2881" w:rsidRDefault="002A4735" w:rsidP="003708AA">
      <w:pPr>
        <w:numPr>
          <w:ilvl w:val="0"/>
          <w:numId w:val="3"/>
        </w:numPr>
        <w:spacing w:line="360" w:lineRule="auto"/>
        <w:jc w:val="both"/>
        <w:rPr>
          <w:rFonts w:ascii="Arial" w:hAnsi="Arial"/>
          <w:sz w:val="24"/>
        </w:rPr>
      </w:pPr>
      <w:r w:rsidRPr="00AC2881">
        <w:rPr>
          <w:rFonts w:ascii="Arial" w:hAnsi="Arial" w:hint="cs"/>
          <w:sz w:val="24"/>
          <w:rtl/>
        </w:rPr>
        <w:t>כללי - יובהר כי הספק יכול לערוך את ביטוח האחריות המקצועית במסגרת פוליסה משולבת לביטוח אחריות מקצועית וחבות מוצר.</w:t>
      </w:r>
      <w:r w:rsidR="00C15FF4" w:rsidRPr="00AC2881">
        <w:rPr>
          <w:rFonts w:ascii="Arial" w:hAnsi="Arial" w:hint="cs"/>
          <w:sz w:val="24"/>
          <w:rtl/>
        </w:rPr>
        <w:t xml:space="preserve"> הבקשה מאושרת </w:t>
      </w:r>
      <w:r w:rsidR="003708AA" w:rsidRPr="00AC2881">
        <w:rPr>
          <w:rFonts w:ascii="Arial" w:hAnsi="Arial" w:hint="cs"/>
          <w:b/>
          <w:bCs/>
          <w:sz w:val="24"/>
          <w:rtl/>
        </w:rPr>
        <w:t>בכפוף</w:t>
      </w:r>
      <w:r w:rsidR="003708AA" w:rsidRPr="00AC2881">
        <w:rPr>
          <w:rFonts w:ascii="Arial" w:hAnsi="Arial" w:hint="cs"/>
          <w:sz w:val="24"/>
          <w:rtl/>
        </w:rPr>
        <w:t xml:space="preserve"> </w:t>
      </w:r>
      <w:r w:rsidR="00C15FF4" w:rsidRPr="00AC2881">
        <w:rPr>
          <w:rFonts w:ascii="Arial" w:hAnsi="Arial" w:hint="cs"/>
          <w:sz w:val="24"/>
          <w:rtl/>
        </w:rPr>
        <w:t xml:space="preserve"> </w:t>
      </w:r>
      <w:r w:rsidR="003708AA" w:rsidRPr="00AC2881">
        <w:rPr>
          <w:rFonts w:ascii="Arial" w:hAnsi="Arial" w:hint="cs"/>
          <w:sz w:val="24"/>
          <w:rtl/>
        </w:rPr>
        <w:t>ל</w:t>
      </w:r>
      <w:r w:rsidR="00C15FF4" w:rsidRPr="00AC2881">
        <w:rPr>
          <w:rFonts w:ascii="Arial" w:hAnsi="Arial" w:hint="cs"/>
          <w:sz w:val="24"/>
          <w:rtl/>
        </w:rPr>
        <w:t xml:space="preserve">גבול </w:t>
      </w:r>
      <w:r w:rsidR="003708AA" w:rsidRPr="00AC2881">
        <w:rPr>
          <w:rFonts w:ascii="Arial" w:hAnsi="Arial" w:hint="cs"/>
          <w:sz w:val="24"/>
          <w:rtl/>
        </w:rPr>
        <w:t>אחריות ש</w:t>
      </w:r>
      <w:r w:rsidR="00C15FF4" w:rsidRPr="00AC2881">
        <w:rPr>
          <w:rFonts w:ascii="Arial" w:hAnsi="Arial" w:hint="cs"/>
          <w:sz w:val="24"/>
          <w:rtl/>
        </w:rPr>
        <w:t>לא יפחת מסך 250,000 דולר ארה"</w:t>
      </w:r>
      <w:r w:rsidR="003708AA" w:rsidRPr="00AC2881">
        <w:rPr>
          <w:rFonts w:ascii="Arial" w:hAnsi="Arial" w:hint="cs"/>
          <w:sz w:val="24"/>
          <w:rtl/>
        </w:rPr>
        <w:t xml:space="preserve">ב למקרה ולתקופת ביטוח </w:t>
      </w:r>
      <w:r w:rsidR="003708AA" w:rsidRPr="00AC2881">
        <w:rPr>
          <w:rFonts w:ascii="Arial" w:hAnsi="Arial"/>
          <w:sz w:val="24"/>
          <w:rtl/>
        </w:rPr>
        <w:t xml:space="preserve">לעניין ביטוח </w:t>
      </w:r>
      <w:r w:rsidR="003708AA" w:rsidRPr="00AC2881">
        <w:rPr>
          <w:rFonts w:ascii="Arial" w:hAnsi="Arial"/>
          <w:b/>
          <w:bCs/>
          <w:sz w:val="24"/>
          <w:rtl/>
        </w:rPr>
        <w:t>אחריות מקצועית</w:t>
      </w:r>
      <w:r w:rsidR="003708AA" w:rsidRPr="00AC2881">
        <w:rPr>
          <w:rFonts w:ascii="Arial" w:hAnsi="Arial" w:hint="cs"/>
          <w:b/>
          <w:bCs/>
          <w:sz w:val="24"/>
          <w:rtl/>
        </w:rPr>
        <w:t>.</w:t>
      </w:r>
    </w:p>
    <w:p w:rsidR="002A4735" w:rsidRPr="00AC2881" w:rsidRDefault="002A4735" w:rsidP="00FD5D3A">
      <w:pPr>
        <w:numPr>
          <w:ilvl w:val="0"/>
          <w:numId w:val="3"/>
        </w:numPr>
        <w:spacing w:line="360" w:lineRule="auto"/>
        <w:ind w:left="658" w:firstLine="0"/>
        <w:jc w:val="both"/>
        <w:rPr>
          <w:rFonts w:ascii="Arial" w:hAnsi="Arial"/>
          <w:sz w:val="24"/>
        </w:rPr>
      </w:pPr>
      <w:r w:rsidRPr="00AC2881">
        <w:rPr>
          <w:rFonts w:ascii="Arial" w:hAnsi="Arial" w:hint="cs"/>
          <w:sz w:val="24"/>
          <w:rtl/>
        </w:rPr>
        <w:lastRenderedPageBreak/>
        <w:t xml:space="preserve">מבוקש כי יובהר שהביטוח מכסה את חבות הספק על פי דין. </w:t>
      </w:r>
      <w:r w:rsidR="00FD5D3A" w:rsidRPr="00AC2881">
        <w:rPr>
          <w:rFonts w:ascii="Arial" w:hAnsi="Arial" w:hint="cs"/>
          <w:sz w:val="24"/>
          <w:rtl/>
        </w:rPr>
        <w:t xml:space="preserve">הביטוח מכסה כל נזק מהפרת חובה מקצועית </w:t>
      </w:r>
      <w:r w:rsidR="00FD5D3A" w:rsidRPr="00AC2881">
        <w:rPr>
          <w:rFonts w:ascii="Arial" w:hAnsi="Arial" w:hint="cs"/>
          <w:sz w:val="24"/>
          <w:u w:val="single"/>
          <w:rtl/>
        </w:rPr>
        <w:t>חוקית</w:t>
      </w:r>
      <w:r w:rsidR="00FD5D3A" w:rsidRPr="00AC2881">
        <w:rPr>
          <w:rFonts w:ascii="Arial" w:hAnsi="Arial" w:hint="cs"/>
          <w:sz w:val="24"/>
          <w:rtl/>
        </w:rPr>
        <w:t xml:space="preserve"> של הספק, עובדיו ובגין כל הפועלים מטעמו... </w:t>
      </w:r>
    </w:p>
    <w:p w:rsidR="002A4735" w:rsidRPr="00AC2881" w:rsidRDefault="002A4735" w:rsidP="009F62B0">
      <w:pPr>
        <w:numPr>
          <w:ilvl w:val="0"/>
          <w:numId w:val="3"/>
        </w:numPr>
        <w:spacing w:line="360" w:lineRule="auto"/>
        <w:ind w:left="658" w:firstLine="0"/>
        <w:jc w:val="both"/>
        <w:rPr>
          <w:rFonts w:ascii="Arial" w:hAnsi="Arial"/>
          <w:sz w:val="24"/>
        </w:rPr>
      </w:pPr>
      <w:r w:rsidRPr="00AC2881">
        <w:rPr>
          <w:rFonts w:ascii="Arial" w:hAnsi="Arial" w:hint="cs"/>
          <w:sz w:val="24"/>
          <w:rtl/>
        </w:rPr>
        <w:t>סעיף 1 - מבוקש כי המילים "בהתאם להסכם" תמחקנה ויבוא במקומן: "בקשר עם הסכם".</w:t>
      </w:r>
      <w:r w:rsidR="00E35D6C" w:rsidRPr="00AC2881">
        <w:rPr>
          <w:rFonts w:ascii="Arial" w:hAnsi="Arial" w:hint="cs"/>
          <w:sz w:val="24"/>
          <w:rtl/>
        </w:rPr>
        <w:t xml:space="preserve"> הבקשה מאושרת </w:t>
      </w:r>
    </w:p>
    <w:p w:rsidR="002A4735" w:rsidRPr="00AC2881" w:rsidRDefault="002A4735" w:rsidP="009F62B0">
      <w:pPr>
        <w:numPr>
          <w:ilvl w:val="0"/>
          <w:numId w:val="3"/>
        </w:numPr>
        <w:spacing w:line="360" w:lineRule="auto"/>
        <w:ind w:left="658" w:firstLine="0"/>
        <w:jc w:val="both"/>
        <w:rPr>
          <w:rFonts w:ascii="Arial" w:hAnsi="Arial"/>
          <w:sz w:val="24"/>
        </w:rPr>
      </w:pPr>
      <w:r w:rsidRPr="00AC2881">
        <w:rPr>
          <w:rFonts w:ascii="Arial" w:hAnsi="Arial" w:hint="cs"/>
          <w:sz w:val="24"/>
          <w:rtl/>
        </w:rPr>
        <w:t>סעיף 3– המילה: "לפחות" תמחק.</w:t>
      </w:r>
      <w:r w:rsidR="00E35D6C" w:rsidRPr="00AC2881">
        <w:rPr>
          <w:rFonts w:ascii="Arial" w:hAnsi="Arial" w:hint="cs"/>
          <w:sz w:val="24"/>
          <w:rtl/>
        </w:rPr>
        <w:t xml:space="preserve"> הבקשה מאושרת </w:t>
      </w:r>
    </w:p>
    <w:p w:rsidR="002A4735" w:rsidRPr="00AC2881" w:rsidRDefault="002A4735" w:rsidP="009F62B0">
      <w:pPr>
        <w:spacing w:line="360" w:lineRule="auto"/>
        <w:ind w:left="658"/>
        <w:jc w:val="both"/>
        <w:rPr>
          <w:rFonts w:ascii="Arial" w:hAnsi="Arial"/>
          <w:b/>
          <w:bCs/>
          <w:sz w:val="24"/>
          <w:u w:val="single"/>
          <w:rtl/>
        </w:rPr>
      </w:pPr>
      <w:r w:rsidRPr="00AC2881">
        <w:rPr>
          <w:rFonts w:ascii="Arial" w:hAnsi="Arial" w:hint="cs"/>
          <w:b/>
          <w:bCs/>
          <w:sz w:val="24"/>
          <w:u w:val="single"/>
          <w:rtl/>
        </w:rPr>
        <w:t>תשובה:</w:t>
      </w:r>
    </w:p>
    <w:p w:rsidR="009F62B0" w:rsidRPr="00AC2881" w:rsidRDefault="00FD5D3A" w:rsidP="009F62B0">
      <w:pPr>
        <w:spacing w:line="360" w:lineRule="auto"/>
        <w:ind w:left="658"/>
        <w:jc w:val="both"/>
        <w:rPr>
          <w:rFonts w:ascii="Arial" w:hAnsi="Arial"/>
          <w:sz w:val="24"/>
        </w:rPr>
      </w:pPr>
      <w:r w:rsidRPr="00AC2881">
        <w:rPr>
          <w:rFonts w:ascii="Arial" w:hAnsi="Arial" w:hint="cs"/>
          <w:sz w:val="24"/>
          <w:rtl/>
        </w:rPr>
        <w:t xml:space="preserve">ראה לעיל </w:t>
      </w:r>
    </w:p>
    <w:p w:rsidR="002A4735" w:rsidRPr="00AC2881" w:rsidRDefault="002A4735" w:rsidP="009F62B0">
      <w:pPr>
        <w:spacing w:line="360" w:lineRule="auto"/>
        <w:ind w:left="658"/>
        <w:jc w:val="both"/>
        <w:rPr>
          <w:sz w:val="24"/>
          <w:rtl/>
        </w:rPr>
      </w:pPr>
    </w:p>
    <w:p w:rsidR="002A4735" w:rsidRPr="00AC2881" w:rsidRDefault="002A4735" w:rsidP="009F62B0">
      <w:pPr>
        <w:spacing w:line="360" w:lineRule="auto"/>
        <w:ind w:left="658"/>
        <w:jc w:val="both"/>
        <w:rPr>
          <w:sz w:val="24"/>
          <w:rtl/>
        </w:rPr>
      </w:pPr>
      <w:r w:rsidRPr="00AC2881">
        <w:rPr>
          <w:rFonts w:hint="cs"/>
          <w:sz w:val="24"/>
          <w:rtl/>
        </w:rPr>
        <w:t>מס' עמוד 47 - סעיף  כללי  3 - מבוקש כי המילים: "מתוך כוונת זדון" תוחלפנה במילה: "בזדון".</w:t>
      </w:r>
    </w:p>
    <w:p w:rsidR="002A4735" w:rsidRPr="00AC2881" w:rsidRDefault="002A4735" w:rsidP="009F62B0">
      <w:pPr>
        <w:spacing w:line="360" w:lineRule="auto"/>
        <w:ind w:left="658"/>
        <w:jc w:val="both"/>
        <w:rPr>
          <w:b/>
          <w:bCs/>
          <w:sz w:val="24"/>
          <w:u w:val="single"/>
          <w:rtl/>
        </w:rPr>
      </w:pPr>
      <w:r w:rsidRPr="00AC2881">
        <w:rPr>
          <w:rFonts w:hint="cs"/>
          <w:b/>
          <w:bCs/>
          <w:sz w:val="24"/>
          <w:u w:val="single"/>
          <w:rtl/>
        </w:rPr>
        <w:t>תשובה:</w:t>
      </w:r>
    </w:p>
    <w:p w:rsidR="002A4735" w:rsidRPr="00AC2881" w:rsidRDefault="001D6B7B" w:rsidP="009F62B0">
      <w:pPr>
        <w:spacing w:line="360" w:lineRule="auto"/>
        <w:ind w:left="658"/>
        <w:jc w:val="both"/>
        <w:rPr>
          <w:sz w:val="24"/>
          <w:rtl/>
        </w:rPr>
      </w:pPr>
      <w:r w:rsidRPr="00AC2881">
        <w:rPr>
          <w:rFonts w:hint="cs"/>
          <w:sz w:val="24"/>
          <w:rtl/>
        </w:rPr>
        <w:t xml:space="preserve">הבקשה נדחית </w:t>
      </w:r>
    </w:p>
    <w:p w:rsidR="002A4735" w:rsidRPr="00AC2881" w:rsidRDefault="002A4735" w:rsidP="009F62B0">
      <w:pPr>
        <w:spacing w:line="360" w:lineRule="auto"/>
        <w:ind w:left="658"/>
        <w:jc w:val="both"/>
        <w:rPr>
          <w:sz w:val="24"/>
          <w:rtl/>
        </w:rPr>
      </w:pPr>
      <w:r w:rsidRPr="00AC2881">
        <w:rPr>
          <w:rFonts w:hint="cs"/>
          <w:sz w:val="24"/>
          <w:rtl/>
        </w:rPr>
        <w:t xml:space="preserve">מס' עמוד 87 סעיף כללי </w:t>
      </w:r>
      <w:r w:rsidRPr="00AC2881">
        <w:rPr>
          <w:sz w:val="24"/>
          <w:rtl/>
        </w:rPr>
        <w:t>–</w:t>
      </w:r>
      <w:r w:rsidRPr="00AC2881">
        <w:rPr>
          <w:rFonts w:hint="cs"/>
          <w:sz w:val="24"/>
          <w:rtl/>
        </w:rPr>
        <w:t xml:space="preserve"> 2 - מבוקש כי:</w:t>
      </w:r>
    </w:p>
    <w:p w:rsidR="002A4735" w:rsidRPr="00AC2881" w:rsidRDefault="002A4735" w:rsidP="009F62B0">
      <w:pPr>
        <w:numPr>
          <w:ilvl w:val="0"/>
          <w:numId w:val="4"/>
        </w:numPr>
        <w:spacing w:line="360" w:lineRule="auto"/>
        <w:ind w:left="658" w:firstLine="0"/>
        <w:jc w:val="both"/>
        <w:rPr>
          <w:sz w:val="24"/>
        </w:rPr>
      </w:pPr>
      <w:r w:rsidRPr="00AC2881">
        <w:rPr>
          <w:rFonts w:hint="cs"/>
          <w:sz w:val="24"/>
          <w:rtl/>
        </w:rPr>
        <w:t>המילה: "צמצום" תוחלף במילים: "שינוי לרעה".</w:t>
      </w:r>
      <w:r w:rsidR="006E0799" w:rsidRPr="00AC2881">
        <w:rPr>
          <w:rFonts w:hint="cs"/>
          <w:sz w:val="24"/>
          <w:rtl/>
        </w:rPr>
        <w:t xml:space="preserve"> הבקשה מאושרת </w:t>
      </w:r>
    </w:p>
    <w:p w:rsidR="002A4735" w:rsidRPr="00AC2881" w:rsidRDefault="002A4735" w:rsidP="009F62B0">
      <w:pPr>
        <w:numPr>
          <w:ilvl w:val="0"/>
          <w:numId w:val="4"/>
        </w:numPr>
        <w:spacing w:line="360" w:lineRule="auto"/>
        <w:ind w:left="658" w:firstLine="0"/>
        <w:jc w:val="both"/>
        <w:rPr>
          <w:sz w:val="24"/>
          <w:rtl/>
        </w:rPr>
      </w:pPr>
      <w:r w:rsidRPr="00AC2881">
        <w:rPr>
          <w:rFonts w:hint="cs"/>
          <w:sz w:val="24"/>
          <w:rtl/>
        </w:rPr>
        <w:t xml:space="preserve">מבוקש כי המילים: "אחד הצדדים" תמחקנה ובמקומן תבוא המילה: "המבטח". </w:t>
      </w:r>
      <w:r w:rsidR="006E0799" w:rsidRPr="00AC2881">
        <w:rPr>
          <w:rFonts w:hint="cs"/>
          <w:sz w:val="24"/>
          <w:rtl/>
        </w:rPr>
        <w:t xml:space="preserve">הבקשה נדחית </w:t>
      </w:r>
    </w:p>
    <w:p w:rsidR="002A4735" w:rsidRPr="00AC2881" w:rsidRDefault="002A4735" w:rsidP="009F62B0">
      <w:pPr>
        <w:numPr>
          <w:ilvl w:val="0"/>
          <w:numId w:val="4"/>
        </w:numPr>
        <w:spacing w:line="360" w:lineRule="auto"/>
        <w:ind w:left="658" w:firstLine="0"/>
        <w:jc w:val="both"/>
        <w:rPr>
          <w:sz w:val="24"/>
        </w:rPr>
      </w:pPr>
      <w:r w:rsidRPr="00AC2881">
        <w:rPr>
          <w:rFonts w:hint="cs"/>
          <w:sz w:val="24"/>
          <w:rtl/>
        </w:rPr>
        <w:t>לאחר המילים: "ע"י אחד הצדדים" יבוא: "במהלך תקופת הביטוח".</w:t>
      </w:r>
      <w:r w:rsidR="006E0799" w:rsidRPr="00AC2881">
        <w:rPr>
          <w:rFonts w:hint="cs"/>
          <w:sz w:val="24"/>
          <w:rtl/>
        </w:rPr>
        <w:t xml:space="preserve"> הבקשה נדחית </w:t>
      </w:r>
      <w:r w:rsidRPr="00AC2881">
        <w:rPr>
          <w:rFonts w:hint="cs"/>
          <w:sz w:val="24"/>
          <w:rtl/>
        </w:rPr>
        <w:t xml:space="preserve"> </w:t>
      </w:r>
    </w:p>
    <w:p w:rsidR="002A4735" w:rsidRPr="00AC2881" w:rsidRDefault="002A4735" w:rsidP="009F62B0">
      <w:pPr>
        <w:numPr>
          <w:ilvl w:val="0"/>
          <w:numId w:val="4"/>
        </w:numPr>
        <w:spacing w:line="360" w:lineRule="auto"/>
        <w:ind w:left="658" w:firstLine="0"/>
        <w:jc w:val="both"/>
        <w:rPr>
          <w:sz w:val="24"/>
        </w:rPr>
      </w:pPr>
      <w:r w:rsidRPr="00AC2881">
        <w:rPr>
          <w:rFonts w:hint="cs"/>
          <w:sz w:val="24"/>
          <w:rtl/>
        </w:rPr>
        <w:t>במקום "60" יבוא "30".</w:t>
      </w:r>
      <w:r w:rsidR="006E0799" w:rsidRPr="00AC2881">
        <w:rPr>
          <w:rFonts w:hint="cs"/>
          <w:sz w:val="24"/>
          <w:rtl/>
        </w:rPr>
        <w:t xml:space="preserve"> הבקשה נדחית </w:t>
      </w:r>
    </w:p>
    <w:p w:rsidR="002A4735" w:rsidRPr="00AC2881" w:rsidRDefault="002A4735" w:rsidP="009F62B0">
      <w:pPr>
        <w:numPr>
          <w:ilvl w:val="0"/>
          <w:numId w:val="4"/>
        </w:numPr>
        <w:spacing w:line="360" w:lineRule="auto"/>
        <w:ind w:left="658" w:firstLine="0"/>
        <w:jc w:val="both"/>
        <w:rPr>
          <w:sz w:val="24"/>
          <w:rtl/>
        </w:rPr>
      </w:pPr>
      <w:r w:rsidRPr="00AC2881">
        <w:rPr>
          <w:rFonts w:hint="cs"/>
          <w:sz w:val="24"/>
          <w:rtl/>
        </w:rPr>
        <w:t>המילה: "לפחות" תימחקנה.</w:t>
      </w:r>
      <w:r w:rsidR="006E0799" w:rsidRPr="00AC2881">
        <w:rPr>
          <w:rFonts w:hint="cs"/>
          <w:sz w:val="24"/>
          <w:rtl/>
        </w:rPr>
        <w:t xml:space="preserve"> הבקשה מאושרת </w:t>
      </w:r>
    </w:p>
    <w:p w:rsidR="002A4735" w:rsidRPr="00AC2881" w:rsidRDefault="002A4735" w:rsidP="009F62B0">
      <w:pPr>
        <w:spacing w:line="360" w:lineRule="auto"/>
        <w:ind w:left="658"/>
        <w:jc w:val="both"/>
        <w:rPr>
          <w:b/>
          <w:bCs/>
          <w:sz w:val="24"/>
          <w:u w:val="single"/>
          <w:rtl/>
        </w:rPr>
      </w:pPr>
      <w:r w:rsidRPr="00AC2881">
        <w:rPr>
          <w:rFonts w:hint="cs"/>
          <w:b/>
          <w:bCs/>
          <w:sz w:val="24"/>
          <w:u w:val="single"/>
          <w:rtl/>
        </w:rPr>
        <w:t>תשובה:</w:t>
      </w:r>
    </w:p>
    <w:p w:rsidR="002A4735" w:rsidRPr="00AC2881" w:rsidRDefault="006B3040" w:rsidP="00AC2F57">
      <w:pPr>
        <w:tabs>
          <w:tab w:val="num" w:pos="-51"/>
        </w:tabs>
        <w:spacing w:line="360" w:lineRule="auto"/>
        <w:jc w:val="both"/>
        <w:rPr>
          <w:sz w:val="24"/>
          <w:rtl/>
        </w:rPr>
      </w:pPr>
      <w:r w:rsidRPr="00AC2881">
        <w:rPr>
          <w:rFonts w:hint="cs"/>
          <w:sz w:val="24"/>
          <w:rtl/>
        </w:rPr>
        <w:t xml:space="preserve">             ראה לעיל </w:t>
      </w:r>
    </w:p>
    <w:p w:rsidR="002A4735" w:rsidRPr="00AC2881" w:rsidRDefault="002A4735" w:rsidP="00AC2F57">
      <w:pPr>
        <w:tabs>
          <w:tab w:val="num" w:pos="-51"/>
        </w:tabs>
        <w:spacing w:line="360" w:lineRule="auto"/>
        <w:jc w:val="both"/>
        <w:rPr>
          <w:sz w:val="24"/>
          <w:rtl/>
        </w:rPr>
      </w:pPr>
    </w:p>
    <w:p w:rsidR="002A4735" w:rsidRPr="00AC2881" w:rsidRDefault="002A4735" w:rsidP="00AC2F57">
      <w:pPr>
        <w:tabs>
          <w:tab w:val="num" w:pos="-51"/>
        </w:tabs>
        <w:spacing w:line="360" w:lineRule="auto"/>
        <w:jc w:val="both"/>
        <w:rPr>
          <w:sz w:val="24"/>
          <w:rtl/>
        </w:rPr>
      </w:pPr>
    </w:p>
    <w:p w:rsidR="002A4735" w:rsidRPr="00AC2881" w:rsidRDefault="002A4735" w:rsidP="00AC2F57">
      <w:pPr>
        <w:tabs>
          <w:tab w:val="num" w:pos="-51"/>
        </w:tabs>
        <w:spacing w:line="360" w:lineRule="auto"/>
        <w:jc w:val="both"/>
        <w:rPr>
          <w:sz w:val="24"/>
          <w:rtl/>
        </w:rPr>
      </w:pPr>
    </w:p>
    <w:p w:rsidR="002A4735" w:rsidRPr="00AC2881" w:rsidRDefault="002A4735" w:rsidP="00AC2F57">
      <w:pPr>
        <w:tabs>
          <w:tab w:val="num" w:pos="-51"/>
        </w:tabs>
        <w:spacing w:line="360" w:lineRule="auto"/>
        <w:jc w:val="both"/>
        <w:rPr>
          <w:sz w:val="24"/>
          <w:rtl/>
        </w:rPr>
      </w:pPr>
    </w:p>
    <w:p w:rsidR="002A4735" w:rsidRPr="00AC2881" w:rsidRDefault="002A4735" w:rsidP="009F62B0">
      <w:pPr>
        <w:spacing w:line="360" w:lineRule="auto"/>
        <w:jc w:val="both"/>
        <w:rPr>
          <w:b/>
          <w:bCs/>
          <w:sz w:val="24"/>
          <w:u w:val="single"/>
          <w:rtl/>
        </w:rPr>
      </w:pPr>
      <w:r w:rsidRPr="00AC2881">
        <w:rPr>
          <w:rFonts w:hint="cs"/>
          <w:b/>
          <w:bCs/>
          <w:sz w:val="24"/>
          <w:u w:val="single"/>
          <w:rtl/>
        </w:rPr>
        <w:t xml:space="preserve"> </w:t>
      </w:r>
      <w:r w:rsidRPr="00AC2881">
        <w:rPr>
          <w:b/>
          <w:bCs/>
          <w:sz w:val="24"/>
          <w:u w:val="single"/>
          <w:rtl/>
        </w:rPr>
        <w:t>בעת הגשת ההצעה, על המציע להגיש כחלק מהצעתו את מסמך השאלות והתשובות</w:t>
      </w:r>
      <w:r w:rsidR="009F62B0" w:rsidRPr="00AC2881">
        <w:rPr>
          <w:rFonts w:hint="cs"/>
          <w:b/>
          <w:bCs/>
          <w:sz w:val="24"/>
          <w:u w:val="single"/>
          <w:rtl/>
        </w:rPr>
        <w:t xml:space="preserve"> </w:t>
      </w:r>
      <w:r w:rsidRPr="00AC2881">
        <w:rPr>
          <w:b/>
          <w:bCs/>
          <w:sz w:val="24"/>
          <w:u w:val="single"/>
          <w:rtl/>
        </w:rPr>
        <w:t>חתום על ידו.</w:t>
      </w:r>
    </w:p>
    <w:p w:rsidR="002A4735" w:rsidRPr="00AC2881" w:rsidRDefault="002A4735" w:rsidP="00AC2F57">
      <w:pPr>
        <w:spacing w:line="360" w:lineRule="auto"/>
        <w:jc w:val="both"/>
        <w:rPr>
          <w:b/>
          <w:bCs/>
          <w:sz w:val="24"/>
          <w:u w:val="single"/>
          <w:rtl/>
        </w:rPr>
      </w:pPr>
      <w:r w:rsidRPr="00AC2881">
        <w:rPr>
          <w:rFonts w:hint="cs"/>
          <w:b/>
          <w:bCs/>
          <w:sz w:val="24"/>
          <w:u w:val="single"/>
          <w:rtl/>
        </w:rPr>
        <w:t xml:space="preserve"> </w:t>
      </w:r>
    </w:p>
    <w:p w:rsidR="002A4735" w:rsidRPr="00AC2881" w:rsidRDefault="002A4735" w:rsidP="00AC2F57">
      <w:pPr>
        <w:spacing w:line="360" w:lineRule="auto"/>
        <w:jc w:val="both"/>
        <w:rPr>
          <w:sz w:val="24"/>
        </w:rPr>
      </w:pPr>
    </w:p>
    <w:p w:rsidR="00A54277" w:rsidRPr="00AC2881" w:rsidRDefault="00A54277" w:rsidP="00AC2F57">
      <w:pPr>
        <w:spacing w:line="360" w:lineRule="auto"/>
        <w:jc w:val="both"/>
        <w:rPr>
          <w:sz w:val="24"/>
        </w:rPr>
      </w:pPr>
    </w:p>
    <w:sectPr w:rsidR="00A54277" w:rsidRPr="00AC2881" w:rsidSect="00012246">
      <w:footerReference w:type="default" r:id="rId8"/>
      <w:headerReference w:type="first" r:id="rId9"/>
      <w:footerReference w:type="first" r:id="rId10"/>
      <w:pgSz w:w="11907" w:h="16840"/>
      <w:pgMar w:top="1676" w:right="1797" w:bottom="1440" w:left="1797" w:header="720" w:footer="21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CAF" w:rsidRDefault="00CB3CAF">
      <w:r>
        <w:separator/>
      </w:r>
    </w:p>
  </w:endnote>
  <w:endnote w:type="continuationSeparator" w:id="0">
    <w:p w:rsidR="00CB3CAF" w:rsidRDefault="00CB3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68" w:type="dxa"/>
      <w:tblBorders>
        <w:top w:val="single" w:sz="6" w:space="0" w:color="auto"/>
      </w:tblBorders>
      <w:tblLayout w:type="fixed"/>
      <w:tblLook w:val="0000" w:firstRow="0" w:lastRow="0" w:firstColumn="0" w:lastColumn="0" w:noHBand="0" w:noVBand="0"/>
    </w:tblPr>
    <w:tblGrid>
      <w:gridCol w:w="1843"/>
      <w:gridCol w:w="1276"/>
      <w:gridCol w:w="1984"/>
      <w:gridCol w:w="2085"/>
      <w:gridCol w:w="1705"/>
    </w:tblGrid>
    <w:tr w:rsidR="00713E49">
      <w:tc>
        <w:tcPr>
          <w:tcW w:w="1843" w:type="dxa"/>
        </w:tcPr>
        <w:p w:rsidR="00713E49" w:rsidRDefault="002A4735" w:rsidP="00012246">
          <w:pPr>
            <w:pStyle w:val="a5"/>
            <w:rPr>
              <w:rtl/>
            </w:rPr>
          </w:pPr>
          <w:r>
            <w:rPr>
              <w:rtl/>
            </w:rPr>
            <w:t xml:space="preserve">רח' </w:t>
          </w:r>
          <w:smartTag w:uri="urn:schemas-microsoft-com:office:smarttags" w:element="country-region">
            <w:smartTagPr>
              <w:attr w:name="ProductID" w:val="בנק ישראל"/>
            </w:smartTagPr>
            <w:r>
              <w:rPr>
                <w:rFonts w:hint="cs"/>
                <w:rtl/>
              </w:rPr>
              <w:t>בנק ישראל</w:t>
            </w:r>
          </w:smartTag>
          <w:r>
            <w:rPr>
              <w:rFonts w:hint="cs"/>
              <w:rtl/>
            </w:rPr>
            <w:t xml:space="preserve"> 5</w:t>
          </w:r>
        </w:p>
      </w:tc>
      <w:tc>
        <w:tcPr>
          <w:tcW w:w="1276" w:type="dxa"/>
        </w:tcPr>
        <w:p w:rsidR="00713E49" w:rsidRDefault="002A4735" w:rsidP="00012246">
          <w:pPr>
            <w:pStyle w:val="a5"/>
            <w:rPr>
              <w:rtl/>
            </w:rPr>
          </w:pPr>
          <w:r>
            <w:rPr>
              <w:rtl/>
            </w:rPr>
            <w:t>ת.ד.  320</w:t>
          </w:r>
        </w:p>
      </w:tc>
      <w:tc>
        <w:tcPr>
          <w:tcW w:w="1984" w:type="dxa"/>
        </w:tcPr>
        <w:p w:rsidR="00713E49" w:rsidRDefault="002A4735" w:rsidP="00012246">
          <w:pPr>
            <w:pStyle w:val="a5"/>
            <w:rPr>
              <w:rtl/>
            </w:rPr>
          </w:pPr>
          <w:r>
            <w:rPr>
              <w:rtl/>
            </w:rPr>
            <w:t>ירושלים  91002</w:t>
          </w:r>
        </w:p>
      </w:tc>
      <w:tc>
        <w:tcPr>
          <w:tcW w:w="2085" w:type="dxa"/>
        </w:tcPr>
        <w:p w:rsidR="00713E49" w:rsidRDefault="002A4735" w:rsidP="00D755E5">
          <w:pPr>
            <w:pStyle w:val="a5"/>
            <w:rPr>
              <w:rtl/>
            </w:rPr>
          </w:pPr>
          <w:r>
            <w:rPr>
              <w:rtl/>
            </w:rPr>
            <w:t>טלפון: 02-6</w:t>
          </w:r>
          <w:r>
            <w:rPr>
              <w:rFonts w:hint="cs"/>
              <w:rtl/>
            </w:rPr>
            <w:t>663950</w:t>
          </w:r>
        </w:p>
      </w:tc>
      <w:tc>
        <w:tcPr>
          <w:tcW w:w="1705" w:type="dxa"/>
        </w:tcPr>
        <w:p w:rsidR="00713E49" w:rsidRDefault="002A4735" w:rsidP="00012246">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C22006">
            <w:rPr>
              <w:noProof/>
              <w:rtl/>
            </w:rPr>
            <w:t>10</w:t>
          </w:r>
          <w:r>
            <w:rPr>
              <w:rtl/>
            </w:rPr>
            <w:fldChar w:fldCharType="end"/>
          </w:r>
          <w:r>
            <w:rPr>
              <w:rtl/>
            </w:rPr>
            <w:t xml:space="preserve"> -</w:t>
          </w:r>
        </w:p>
      </w:tc>
    </w:tr>
  </w:tbl>
  <w:p w:rsidR="00713E49" w:rsidRDefault="002A4735" w:rsidP="00012246">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C22006">
      <w:rPr>
        <w:noProof/>
        <w:rtl/>
      </w:rPr>
      <w:t>10</w:t>
    </w:r>
    <w:r>
      <w:rPr>
        <w:rtl/>
      </w:rPr>
      <w:fldChar w:fldCharType="end"/>
    </w:r>
    <w:r>
      <w:rPr>
        <w:rtl/>
      </w:rPr>
      <w:t xml:space="preserve"> מתוך </w:t>
    </w:r>
    <w:r w:rsidR="00CB3CAF">
      <w:fldChar w:fldCharType="begin"/>
    </w:r>
    <w:r w:rsidR="00CB3CAF">
      <w:instrText xml:space="preserve"> NUMPAGES  \* MERGEFORMAT </w:instrText>
    </w:r>
    <w:r w:rsidR="00CB3CAF">
      <w:fldChar w:fldCharType="separate"/>
    </w:r>
    <w:r w:rsidR="00C22006">
      <w:rPr>
        <w:noProof/>
        <w:rtl/>
      </w:rPr>
      <w:t>10</w:t>
    </w:r>
    <w:r w:rsidR="00CB3CAF">
      <w:rPr>
        <w:noProof/>
      </w:rPr>
      <w:fldChar w:fldCharType="end"/>
    </w:r>
    <w:r>
      <w:rPr>
        <w:rtl/>
      </w:rPr>
      <w:t xml:space="preserve"> עמודים</w:t>
    </w:r>
  </w:p>
  <w:p w:rsidR="00713E49" w:rsidRPr="00B00563" w:rsidRDefault="00CB3CAF" w:rsidP="00012246">
    <w:pPr>
      <w:pStyle w:val="a5"/>
      <w:rPr>
        <w:szCs w:val="20"/>
        <w:rtl/>
      </w:rPr>
    </w:pPr>
  </w:p>
  <w:p w:rsidR="00713E49" w:rsidRPr="00012246" w:rsidRDefault="00CB3CAF" w:rsidP="00012246">
    <w:pPr>
      <w:pStyle w:val="a5"/>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68" w:type="dxa"/>
      <w:tblBorders>
        <w:top w:val="single" w:sz="6" w:space="0" w:color="auto"/>
      </w:tblBorders>
      <w:tblLayout w:type="fixed"/>
      <w:tblLook w:val="0000" w:firstRow="0" w:lastRow="0" w:firstColumn="0" w:lastColumn="0" w:noHBand="0" w:noVBand="0"/>
    </w:tblPr>
    <w:tblGrid>
      <w:gridCol w:w="1843"/>
      <w:gridCol w:w="1276"/>
      <w:gridCol w:w="1984"/>
      <w:gridCol w:w="2085"/>
      <w:gridCol w:w="1705"/>
    </w:tblGrid>
    <w:tr w:rsidR="00713E49">
      <w:tc>
        <w:tcPr>
          <w:tcW w:w="1843" w:type="dxa"/>
        </w:tcPr>
        <w:p w:rsidR="00713E49" w:rsidRDefault="002A4735" w:rsidP="00012246">
          <w:pPr>
            <w:pStyle w:val="a5"/>
            <w:rPr>
              <w:rtl/>
            </w:rPr>
          </w:pPr>
          <w:r>
            <w:rPr>
              <w:rtl/>
            </w:rPr>
            <w:t xml:space="preserve">רח' </w:t>
          </w:r>
          <w:smartTag w:uri="urn:schemas-microsoft-com:office:smarttags" w:element="country-region">
            <w:smartTagPr>
              <w:attr w:name="ProductID" w:val="בנק ישראל"/>
            </w:smartTagPr>
            <w:r>
              <w:rPr>
                <w:rFonts w:hint="cs"/>
                <w:rtl/>
              </w:rPr>
              <w:t>בנק ישראל</w:t>
            </w:r>
          </w:smartTag>
          <w:r>
            <w:rPr>
              <w:rFonts w:hint="cs"/>
              <w:rtl/>
            </w:rPr>
            <w:t xml:space="preserve"> 5</w:t>
          </w:r>
        </w:p>
      </w:tc>
      <w:tc>
        <w:tcPr>
          <w:tcW w:w="1276" w:type="dxa"/>
        </w:tcPr>
        <w:p w:rsidR="00713E49" w:rsidRDefault="002A4735" w:rsidP="00012246">
          <w:pPr>
            <w:pStyle w:val="a5"/>
            <w:rPr>
              <w:rtl/>
            </w:rPr>
          </w:pPr>
          <w:r>
            <w:rPr>
              <w:rtl/>
            </w:rPr>
            <w:t>ת.ד.  320</w:t>
          </w:r>
        </w:p>
      </w:tc>
      <w:tc>
        <w:tcPr>
          <w:tcW w:w="1984" w:type="dxa"/>
        </w:tcPr>
        <w:p w:rsidR="00713E49" w:rsidRDefault="002A4735" w:rsidP="00012246">
          <w:pPr>
            <w:pStyle w:val="a5"/>
            <w:rPr>
              <w:rtl/>
            </w:rPr>
          </w:pPr>
          <w:r>
            <w:rPr>
              <w:rtl/>
            </w:rPr>
            <w:t>ירושלים  91002</w:t>
          </w:r>
        </w:p>
      </w:tc>
      <w:tc>
        <w:tcPr>
          <w:tcW w:w="2085" w:type="dxa"/>
        </w:tcPr>
        <w:p w:rsidR="00713E49" w:rsidRDefault="002A4735" w:rsidP="00871F03">
          <w:pPr>
            <w:pStyle w:val="a5"/>
            <w:rPr>
              <w:rtl/>
            </w:rPr>
          </w:pPr>
          <w:r>
            <w:rPr>
              <w:rtl/>
            </w:rPr>
            <w:t>טלפון: 02-6</w:t>
          </w:r>
          <w:r>
            <w:rPr>
              <w:rFonts w:hint="cs"/>
              <w:rtl/>
            </w:rPr>
            <w:t>6639500</w:t>
          </w:r>
        </w:p>
      </w:tc>
      <w:tc>
        <w:tcPr>
          <w:tcW w:w="1705" w:type="dxa"/>
        </w:tcPr>
        <w:p w:rsidR="00713E49" w:rsidRDefault="002A4735" w:rsidP="00012246">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C22006">
            <w:rPr>
              <w:noProof/>
              <w:rtl/>
            </w:rPr>
            <w:t>1</w:t>
          </w:r>
          <w:r>
            <w:rPr>
              <w:rtl/>
            </w:rPr>
            <w:fldChar w:fldCharType="end"/>
          </w:r>
          <w:r>
            <w:rPr>
              <w:rtl/>
            </w:rPr>
            <w:t xml:space="preserve"> -</w:t>
          </w:r>
        </w:p>
      </w:tc>
    </w:tr>
  </w:tbl>
  <w:p w:rsidR="00713E49" w:rsidRDefault="002A4735" w:rsidP="00012246">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C22006">
      <w:rPr>
        <w:noProof/>
        <w:rtl/>
      </w:rPr>
      <w:t>1</w:t>
    </w:r>
    <w:r>
      <w:rPr>
        <w:rtl/>
      </w:rPr>
      <w:fldChar w:fldCharType="end"/>
    </w:r>
    <w:r>
      <w:rPr>
        <w:rtl/>
      </w:rPr>
      <w:t xml:space="preserve"> מתוך </w:t>
    </w:r>
    <w:r w:rsidR="00CB3CAF">
      <w:fldChar w:fldCharType="begin"/>
    </w:r>
    <w:r w:rsidR="00CB3CAF">
      <w:instrText xml:space="preserve"> NUMPAGES  \* MERGEFORMAT </w:instrText>
    </w:r>
    <w:r w:rsidR="00CB3CAF">
      <w:fldChar w:fldCharType="separate"/>
    </w:r>
    <w:r w:rsidR="00C22006">
      <w:rPr>
        <w:noProof/>
        <w:rtl/>
      </w:rPr>
      <w:t>3</w:t>
    </w:r>
    <w:r w:rsidR="00CB3CAF">
      <w:rPr>
        <w:noProof/>
      </w:rPr>
      <w:fldChar w:fldCharType="end"/>
    </w:r>
    <w:r>
      <w:rPr>
        <w:rtl/>
      </w:rPr>
      <w:t xml:space="preserve"> עמודים</w:t>
    </w:r>
  </w:p>
  <w:p w:rsidR="00713E49" w:rsidRPr="00B00563" w:rsidRDefault="00CB3CAF" w:rsidP="00012246">
    <w:pPr>
      <w:pStyle w:val="a5"/>
      <w:rPr>
        <w:szCs w:val="20"/>
        <w:rtl/>
      </w:rPr>
    </w:pPr>
  </w:p>
  <w:p w:rsidR="00713E49" w:rsidRPr="00012246" w:rsidRDefault="00CB3CAF" w:rsidP="00012246">
    <w:pPr>
      <w:pStyle w:val="a5"/>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CAF" w:rsidRDefault="00CB3CAF">
      <w:r>
        <w:separator/>
      </w:r>
    </w:p>
  </w:footnote>
  <w:footnote w:type="continuationSeparator" w:id="0">
    <w:p w:rsidR="00CB3CAF" w:rsidRDefault="00CB3C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E49" w:rsidRDefault="002A4735">
    <w:pPr>
      <w:pStyle w:val="a3"/>
      <w:jc w:val="center"/>
      <w:rPr>
        <w:b/>
        <w:bCs/>
        <w:rtl/>
      </w:rPr>
    </w:pPr>
    <w:r>
      <w:rPr>
        <w:b/>
        <w:bCs/>
        <w:szCs w:val="36"/>
        <w:rtl/>
      </w:rPr>
      <w:t>מדינת ישראל</w:t>
    </w:r>
  </w:p>
  <w:p w:rsidR="00713E49" w:rsidRDefault="002A4735">
    <w:pPr>
      <w:pStyle w:val="a3"/>
      <w:jc w:val="center"/>
      <w:rPr>
        <w:b/>
        <w:bCs/>
        <w:rtl/>
      </w:rPr>
    </w:pPr>
    <w:r>
      <w:rPr>
        <w:noProof/>
      </w:rPr>
      <w:drawing>
        <wp:anchor distT="0" distB="0" distL="114300" distR="114300" simplePos="0" relativeHeight="251659264" behindDoc="0" locked="0" layoutInCell="1" allowOverlap="1">
          <wp:simplePos x="0" y="0"/>
          <wp:positionH relativeFrom="column">
            <wp:posOffset>2224405</wp:posOffset>
          </wp:positionH>
          <wp:positionV relativeFrom="paragraph">
            <wp:posOffset>3810</wp:posOffset>
          </wp:positionV>
          <wp:extent cx="685800" cy="640080"/>
          <wp:effectExtent l="0" t="0" r="0" b="7620"/>
          <wp:wrapNone/>
          <wp:docPr id="1" name="תמונה 1" descr="ᰍ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ᰍ矗¨"/>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40080"/>
                  </a:xfrm>
                  <a:prstGeom prst="rect">
                    <a:avLst/>
                  </a:prstGeom>
                  <a:noFill/>
                </pic:spPr>
              </pic:pic>
            </a:graphicData>
          </a:graphic>
          <wp14:sizeRelH relativeFrom="page">
            <wp14:pctWidth>0</wp14:pctWidth>
          </wp14:sizeRelH>
          <wp14:sizeRelV relativeFrom="page">
            <wp14:pctHeight>0</wp14:pctHeight>
          </wp14:sizeRelV>
        </wp:anchor>
      </w:drawing>
    </w:r>
  </w:p>
  <w:p w:rsidR="00713E49" w:rsidRDefault="00CB3CAF">
    <w:pPr>
      <w:pStyle w:val="a3"/>
      <w:jc w:val="center"/>
      <w:rPr>
        <w:b/>
        <w:bCs/>
        <w:rtl/>
      </w:rPr>
    </w:pPr>
  </w:p>
  <w:p w:rsidR="00713E49" w:rsidRDefault="00CB3CAF">
    <w:pPr>
      <w:pStyle w:val="a3"/>
      <w:jc w:val="center"/>
      <w:rPr>
        <w:b/>
        <w:bCs/>
        <w:rtl/>
      </w:rPr>
    </w:pPr>
  </w:p>
  <w:p w:rsidR="00713E49" w:rsidRDefault="00CB3CAF">
    <w:pPr>
      <w:pStyle w:val="a3"/>
      <w:jc w:val="center"/>
      <w:rPr>
        <w:b/>
        <w:bCs/>
        <w:rtl/>
      </w:rPr>
    </w:pPr>
  </w:p>
  <w:p w:rsidR="00713E49" w:rsidRDefault="00CB3CAF">
    <w:pPr>
      <w:pStyle w:val="a3"/>
      <w:jc w:val="center"/>
      <w:rPr>
        <w:b/>
        <w:bCs/>
        <w:rtl/>
      </w:rPr>
    </w:pPr>
  </w:p>
  <w:tbl>
    <w:tblPr>
      <w:bidiVisual/>
      <w:tblW w:w="8847" w:type="dxa"/>
      <w:tblLayout w:type="fixed"/>
      <w:tblLook w:val="0000" w:firstRow="0" w:lastRow="0" w:firstColumn="0" w:lastColumn="0" w:noHBand="0" w:noVBand="0"/>
    </w:tblPr>
    <w:tblGrid>
      <w:gridCol w:w="5586"/>
      <w:gridCol w:w="3261"/>
    </w:tblGrid>
    <w:tr w:rsidR="00713E49" w:rsidTr="00CB0E3A">
      <w:tc>
        <w:tcPr>
          <w:tcW w:w="5586" w:type="dxa"/>
        </w:tcPr>
        <w:p w:rsidR="00713E49" w:rsidRDefault="00CB3CAF">
          <w:pPr>
            <w:pStyle w:val="a3"/>
            <w:jc w:val="center"/>
            <w:rPr>
              <w:rtl/>
            </w:rPr>
          </w:pPr>
        </w:p>
      </w:tc>
      <w:tc>
        <w:tcPr>
          <w:tcW w:w="3261" w:type="dxa"/>
        </w:tcPr>
        <w:p w:rsidR="00713E49" w:rsidRDefault="002A4735">
          <w:pPr>
            <w:pStyle w:val="a3"/>
            <w:rPr>
              <w:b/>
              <w:bCs/>
              <w:szCs w:val="28"/>
              <w:rtl/>
            </w:rPr>
          </w:pPr>
          <w:r>
            <w:rPr>
              <w:b/>
              <w:bCs/>
              <w:szCs w:val="28"/>
              <w:rtl/>
            </w:rPr>
            <w:t>האוצר/אגף המכס ומע"מ</w:t>
          </w:r>
        </w:p>
      </w:tc>
    </w:tr>
    <w:tr w:rsidR="00713E49" w:rsidTr="00CB0E3A">
      <w:tc>
        <w:tcPr>
          <w:tcW w:w="5586" w:type="dxa"/>
        </w:tcPr>
        <w:p w:rsidR="00713E49" w:rsidRDefault="00CB3CAF">
          <w:pPr>
            <w:pStyle w:val="a3"/>
            <w:jc w:val="center"/>
            <w:rPr>
              <w:rtl/>
            </w:rPr>
          </w:pPr>
        </w:p>
      </w:tc>
      <w:tc>
        <w:tcPr>
          <w:tcW w:w="3261" w:type="dxa"/>
        </w:tcPr>
        <w:p w:rsidR="00713E49" w:rsidRDefault="002A4735">
          <w:pPr>
            <w:pStyle w:val="a3"/>
            <w:rPr>
              <w:szCs w:val="28"/>
              <w:rtl/>
            </w:rPr>
          </w:pPr>
          <w:r>
            <w:rPr>
              <w:szCs w:val="28"/>
              <w:rtl/>
            </w:rPr>
            <w:t>הנהלה</w:t>
          </w:r>
        </w:p>
      </w:tc>
    </w:tr>
  </w:tbl>
  <w:p w:rsidR="00713E49" w:rsidRDefault="00CB3CAF">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6602F"/>
    <w:multiLevelType w:val="hybridMultilevel"/>
    <w:tmpl w:val="CE3ECE94"/>
    <w:lvl w:ilvl="0" w:tplc="F190E41E">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nsid w:val="0D1B051C"/>
    <w:multiLevelType w:val="hybridMultilevel"/>
    <w:tmpl w:val="CE3ECE94"/>
    <w:lvl w:ilvl="0" w:tplc="F190E41E">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nsid w:val="3A9A6523"/>
    <w:multiLevelType w:val="hybridMultilevel"/>
    <w:tmpl w:val="D0DE7CCC"/>
    <w:lvl w:ilvl="0" w:tplc="3788A970">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BD915EB"/>
    <w:multiLevelType w:val="hybridMultilevel"/>
    <w:tmpl w:val="31E80384"/>
    <w:lvl w:ilvl="0" w:tplc="F190E41E">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735"/>
    <w:rsid w:val="00056622"/>
    <w:rsid w:val="00083EAC"/>
    <w:rsid w:val="001D6B7B"/>
    <w:rsid w:val="002A4735"/>
    <w:rsid w:val="003708AA"/>
    <w:rsid w:val="004B1FCE"/>
    <w:rsid w:val="005B56EE"/>
    <w:rsid w:val="006B3040"/>
    <w:rsid w:val="006E0799"/>
    <w:rsid w:val="008809A2"/>
    <w:rsid w:val="00920B37"/>
    <w:rsid w:val="009F62B0"/>
    <w:rsid w:val="00A54277"/>
    <w:rsid w:val="00A96916"/>
    <w:rsid w:val="00AC2881"/>
    <w:rsid w:val="00AC2F57"/>
    <w:rsid w:val="00B2054A"/>
    <w:rsid w:val="00B565EB"/>
    <w:rsid w:val="00BF1C69"/>
    <w:rsid w:val="00C15FF4"/>
    <w:rsid w:val="00C22006"/>
    <w:rsid w:val="00C90994"/>
    <w:rsid w:val="00CB3CAF"/>
    <w:rsid w:val="00D62E47"/>
    <w:rsid w:val="00D64852"/>
    <w:rsid w:val="00E35D6C"/>
    <w:rsid w:val="00E54D05"/>
    <w:rsid w:val="00FD5D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B37"/>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A4735"/>
    <w:pPr>
      <w:tabs>
        <w:tab w:val="center" w:pos="4153"/>
        <w:tab w:val="right" w:pos="8306"/>
      </w:tabs>
    </w:pPr>
  </w:style>
  <w:style w:type="character" w:customStyle="1" w:styleId="a4">
    <w:name w:val="כותרת עליונה תו"/>
    <w:basedOn w:val="a0"/>
    <w:link w:val="a3"/>
    <w:rsid w:val="002A4735"/>
    <w:rPr>
      <w:rFonts w:ascii="Times New Roman" w:eastAsia="Times New Roman" w:hAnsi="Times New Roman" w:cs="David"/>
      <w:sz w:val="20"/>
      <w:szCs w:val="24"/>
    </w:rPr>
  </w:style>
  <w:style w:type="paragraph" w:styleId="a5">
    <w:name w:val="footer"/>
    <w:basedOn w:val="a"/>
    <w:link w:val="a6"/>
    <w:rsid w:val="002A4735"/>
    <w:pPr>
      <w:tabs>
        <w:tab w:val="center" w:pos="4153"/>
        <w:tab w:val="right" w:pos="8306"/>
      </w:tabs>
    </w:pPr>
  </w:style>
  <w:style w:type="character" w:customStyle="1" w:styleId="a6">
    <w:name w:val="כותרת תחתונה תו"/>
    <w:basedOn w:val="a0"/>
    <w:link w:val="a5"/>
    <w:rsid w:val="002A4735"/>
    <w:rPr>
      <w:rFonts w:ascii="Times New Roman" w:eastAsia="Times New Roman" w:hAnsi="Times New Roman" w:cs="David"/>
      <w:sz w:val="20"/>
      <w:szCs w:val="24"/>
    </w:rPr>
  </w:style>
  <w:style w:type="paragraph" w:styleId="a7">
    <w:name w:val="List Paragraph"/>
    <w:basedOn w:val="a"/>
    <w:uiPriority w:val="34"/>
    <w:qFormat/>
    <w:rsid w:val="002A4735"/>
    <w:pPr>
      <w:spacing w:after="200" w:line="276" w:lineRule="auto"/>
      <w:ind w:left="720"/>
      <w:contextualSpacing/>
    </w:pPr>
    <w:rPr>
      <w:rFonts w:ascii="Calibri" w:eastAsia="Calibri" w:hAnsi="Calibri" w:cs="Arial"/>
      <w:sz w:val="22"/>
      <w:szCs w:val="22"/>
    </w:rPr>
  </w:style>
  <w:style w:type="paragraph" w:styleId="a8">
    <w:name w:val="Block Text"/>
    <w:basedOn w:val="a"/>
    <w:rsid w:val="002A4735"/>
    <w:pPr>
      <w:ind w:left="707" w:right="707"/>
      <w:jc w:val="both"/>
    </w:pPr>
    <w:rPr>
      <w:rFonts w:cs="Miria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B37"/>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A4735"/>
    <w:pPr>
      <w:tabs>
        <w:tab w:val="center" w:pos="4153"/>
        <w:tab w:val="right" w:pos="8306"/>
      </w:tabs>
    </w:pPr>
  </w:style>
  <w:style w:type="character" w:customStyle="1" w:styleId="a4">
    <w:name w:val="כותרת עליונה תו"/>
    <w:basedOn w:val="a0"/>
    <w:link w:val="a3"/>
    <w:rsid w:val="002A4735"/>
    <w:rPr>
      <w:rFonts w:ascii="Times New Roman" w:eastAsia="Times New Roman" w:hAnsi="Times New Roman" w:cs="David"/>
      <w:sz w:val="20"/>
      <w:szCs w:val="24"/>
    </w:rPr>
  </w:style>
  <w:style w:type="paragraph" w:styleId="a5">
    <w:name w:val="footer"/>
    <w:basedOn w:val="a"/>
    <w:link w:val="a6"/>
    <w:rsid w:val="002A4735"/>
    <w:pPr>
      <w:tabs>
        <w:tab w:val="center" w:pos="4153"/>
        <w:tab w:val="right" w:pos="8306"/>
      </w:tabs>
    </w:pPr>
  </w:style>
  <w:style w:type="character" w:customStyle="1" w:styleId="a6">
    <w:name w:val="כותרת תחתונה תו"/>
    <w:basedOn w:val="a0"/>
    <w:link w:val="a5"/>
    <w:rsid w:val="002A4735"/>
    <w:rPr>
      <w:rFonts w:ascii="Times New Roman" w:eastAsia="Times New Roman" w:hAnsi="Times New Roman" w:cs="David"/>
      <w:sz w:val="20"/>
      <w:szCs w:val="24"/>
    </w:rPr>
  </w:style>
  <w:style w:type="paragraph" w:styleId="a7">
    <w:name w:val="List Paragraph"/>
    <w:basedOn w:val="a"/>
    <w:uiPriority w:val="34"/>
    <w:qFormat/>
    <w:rsid w:val="002A4735"/>
    <w:pPr>
      <w:spacing w:after="200" w:line="276" w:lineRule="auto"/>
      <w:ind w:left="720"/>
      <w:contextualSpacing/>
    </w:pPr>
    <w:rPr>
      <w:rFonts w:ascii="Calibri" w:eastAsia="Calibri" w:hAnsi="Calibri" w:cs="Arial"/>
      <w:sz w:val="22"/>
      <w:szCs w:val="22"/>
    </w:rPr>
  </w:style>
  <w:style w:type="paragraph" w:styleId="a8">
    <w:name w:val="Block Text"/>
    <w:basedOn w:val="a"/>
    <w:rsid w:val="002A4735"/>
    <w:pPr>
      <w:ind w:left="707" w:right="707"/>
      <w:jc w:val="both"/>
    </w:pPr>
    <w:rPr>
      <w:rFonts w:cs="Miria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2211</Words>
  <Characters>11059</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cp:revision>
  <dcterms:created xsi:type="dcterms:W3CDTF">2015-05-31T07:21:00Z</dcterms:created>
  <dcterms:modified xsi:type="dcterms:W3CDTF">2015-05-31T07:21:00Z</dcterms:modified>
</cp:coreProperties>
</file>